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3A32383" w:rsidR="0074405B" w:rsidRDefault="0074405B" w:rsidP="0074405B">
      <w:pPr>
        <w:pStyle w:val="3GPPHeader"/>
        <w:spacing w:after="60"/>
        <w:rPr>
          <w:sz w:val="32"/>
          <w:szCs w:val="32"/>
          <w:highlight w:val="yellow"/>
        </w:rPr>
      </w:pPr>
      <w:r>
        <w:t>3GPP TSG-RAN WG2 #97</w:t>
      </w:r>
      <w:r>
        <w:tab/>
      </w:r>
      <w:r w:rsidR="00D70E73">
        <w:rPr>
          <w:sz w:val="32"/>
          <w:szCs w:val="32"/>
        </w:rPr>
        <w:t>Tdoc R2-</w:t>
      </w:r>
      <w:r w:rsidR="00F007F1" w:rsidRPr="00F007F1">
        <w:rPr>
          <w:sz w:val="32"/>
          <w:szCs w:val="32"/>
        </w:rPr>
        <w:t>1701652</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2E96AD53" w:rsidR="00E90E49" w:rsidRPr="00E25119" w:rsidRDefault="00E90E49" w:rsidP="00311702">
      <w:pPr>
        <w:pStyle w:val="3GPPHeader"/>
        <w:rPr>
          <w:sz w:val="22"/>
          <w:szCs w:val="22"/>
          <w:lang w:val="en-US"/>
        </w:rPr>
      </w:pPr>
      <w:r w:rsidRPr="00E25119">
        <w:rPr>
          <w:sz w:val="22"/>
          <w:szCs w:val="22"/>
          <w:lang w:val="en-US"/>
        </w:rPr>
        <w:t>Agenda Item:</w:t>
      </w:r>
      <w:r w:rsidRPr="00E25119">
        <w:rPr>
          <w:sz w:val="22"/>
          <w:szCs w:val="22"/>
          <w:lang w:val="en-US"/>
        </w:rPr>
        <w:tab/>
      </w:r>
      <w:r w:rsidR="00CD54BC" w:rsidRPr="00E25119">
        <w:rPr>
          <w:sz w:val="22"/>
          <w:szCs w:val="22"/>
          <w:lang w:val="en-US"/>
        </w:rPr>
        <w:t>8.18.2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95C8F97" w:rsidR="00E90E49" w:rsidRPr="00CE0424" w:rsidRDefault="003D3C45" w:rsidP="00311702">
      <w:pPr>
        <w:pStyle w:val="3GPPHeader"/>
        <w:rPr>
          <w:sz w:val="22"/>
          <w:szCs w:val="22"/>
        </w:rPr>
      </w:pPr>
      <w:r>
        <w:rPr>
          <w:sz w:val="22"/>
          <w:szCs w:val="22"/>
        </w:rPr>
        <w:t>Title:</w:t>
      </w:r>
      <w:r w:rsidR="00E90E49" w:rsidRPr="00CE0424">
        <w:rPr>
          <w:sz w:val="22"/>
          <w:szCs w:val="22"/>
        </w:rPr>
        <w:tab/>
      </w:r>
      <w:r w:rsidR="000975FF" w:rsidRPr="000975FF">
        <w:rPr>
          <w:sz w:val="22"/>
          <w:szCs w:val="22"/>
        </w:rPr>
        <w:t>UE and eNB interaction for codec bit-rate selection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D54BC">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F4CAB4F" w14:textId="4FD4A7B2" w:rsidR="007A66DC" w:rsidRPr="00C364AA" w:rsidRDefault="007A66DC" w:rsidP="007A66DC">
      <w:pPr>
        <w:pStyle w:val="BodyText"/>
      </w:pPr>
      <w:r w:rsidRPr="00C364AA">
        <w:t xml:space="preserve">At RAN#73, a work item on Voice and Video enhancements for LTE has been approved </w:t>
      </w:r>
      <w:r w:rsidRPr="00C364AA">
        <w:fldChar w:fldCharType="begin"/>
      </w:r>
      <w:r w:rsidRPr="00C364AA">
        <w:instrText xml:space="preserve"> REF _Ref462667309 \r \h  \* MERGEFORMAT </w:instrText>
      </w:r>
      <w:r w:rsidRPr="00C364AA">
        <w:fldChar w:fldCharType="separate"/>
      </w:r>
      <w:r w:rsidR="006B311C" w:rsidRPr="006B311C">
        <w:rPr>
          <w:bCs/>
          <w:lang w:val="en-US"/>
        </w:rPr>
        <w:t>[1]</w:t>
      </w:r>
      <w:r w:rsidRPr="00C364AA">
        <w:fldChar w:fldCharType="end"/>
      </w:r>
      <w:r w:rsidRPr="00C364AA">
        <w:t xml:space="preserve">. The objectives of this work item are to specify the following features based on the output of the study item report </w:t>
      </w:r>
      <w:r w:rsidRPr="00C364AA">
        <w:fldChar w:fldCharType="begin"/>
      </w:r>
      <w:r w:rsidRPr="00C364AA">
        <w:instrText xml:space="preserve"> REF _Ref462667577 \r \h  \* MERGEFORMAT </w:instrText>
      </w:r>
      <w:r w:rsidRPr="00C364AA">
        <w:fldChar w:fldCharType="separate"/>
      </w:r>
      <w:r w:rsidR="006B311C" w:rsidRPr="006B311C">
        <w:rPr>
          <w:bCs/>
          <w:lang w:val="en-US"/>
        </w:rPr>
        <w:t>[2]</w:t>
      </w:r>
      <w:r w:rsidRPr="00C364AA">
        <w:fldChar w:fldCharType="end"/>
      </w:r>
      <w:r w:rsidRPr="00C364AA">
        <w:t>:</w:t>
      </w:r>
    </w:p>
    <w:p w14:paraId="6B54E5DD" w14:textId="77777777" w:rsidR="007A66DC" w:rsidRPr="00C364AA" w:rsidRDefault="007A66DC" w:rsidP="007A66DC">
      <w:pPr>
        <w:pStyle w:val="BodyText"/>
        <w:numPr>
          <w:ilvl w:val="0"/>
          <w:numId w:val="14"/>
        </w:numPr>
        <w:textAlignment w:val="auto"/>
      </w:pPr>
      <w:r w:rsidRPr="00C364AA">
        <w:t>The codec mode/rate selection and adaptation solution details specification</w:t>
      </w:r>
    </w:p>
    <w:p w14:paraId="33034C57" w14:textId="77777777" w:rsidR="007A66DC" w:rsidRPr="00C364AA" w:rsidRDefault="007A66DC" w:rsidP="007A66DC">
      <w:pPr>
        <w:pStyle w:val="BodyText"/>
        <w:numPr>
          <w:ilvl w:val="0"/>
          <w:numId w:val="14"/>
        </w:numPr>
        <w:textAlignment w:val="auto"/>
      </w:pPr>
      <w:r w:rsidRPr="00C364AA">
        <w:t>VoLTE/ViLTE signalling optimization</w:t>
      </w:r>
    </w:p>
    <w:p w14:paraId="20948597" w14:textId="77777777" w:rsidR="007A66DC" w:rsidRPr="00C364AA" w:rsidRDefault="007A66DC" w:rsidP="007A66DC">
      <w:pPr>
        <w:pStyle w:val="BodyText"/>
        <w:numPr>
          <w:ilvl w:val="0"/>
          <w:numId w:val="14"/>
        </w:numPr>
        <w:textAlignment w:val="auto"/>
      </w:pPr>
      <w:r w:rsidRPr="00C364AA">
        <w:t>VoLTE quality/coverage enhancements</w:t>
      </w:r>
    </w:p>
    <w:p w14:paraId="4733FE88" w14:textId="77777777" w:rsidR="00C364AA" w:rsidRPr="00C364AA" w:rsidRDefault="00C364AA" w:rsidP="007A66DC">
      <w:pPr>
        <w:rPr>
          <w:lang w:val="en-US"/>
        </w:rPr>
      </w:pPr>
    </w:p>
    <w:p w14:paraId="6453B215" w14:textId="2969D0DE" w:rsidR="00C364AA" w:rsidRDefault="00E25119" w:rsidP="00C364AA">
      <w:pPr>
        <w:overflowPunct/>
        <w:autoSpaceDE/>
        <w:autoSpaceDN/>
        <w:adjustRightInd/>
        <w:spacing w:after="200" w:line="276" w:lineRule="auto"/>
        <w:jc w:val="left"/>
        <w:textAlignment w:val="auto"/>
        <w:rPr>
          <w:rFonts w:eastAsia="Malgun Gothic"/>
          <w:szCs w:val="22"/>
        </w:rPr>
      </w:pPr>
      <w:r>
        <w:rPr>
          <w:rFonts w:eastAsia="Malgun Gothic"/>
          <w:szCs w:val="22"/>
        </w:rPr>
        <w:t xml:space="preserve">During RAN2#96 it was agreed </w:t>
      </w:r>
      <w:r>
        <w:rPr>
          <w:rFonts w:eastAsia="Malgun Gothic"/>
          <w:szCs w:val="22"/>
        </w:rPr>
        <w:fldChar w:fldCharType="begin"/>
      </w:r>
      <w:r>
        <w:rPr>
          <w:rFonts w:eastAsia="Malgun Gothic"/>
          <w:szCs w:val="22"/>
        </w:rPr>
        <w:instrText xml:space="preserve"> REF _Ref473635710 \r \h </w:instrText>
      </w:r>
      <w:r>
        <w:rPr>
          <w:rFonts w:eastAsia="Malgun Gothic"/>
          <w:szCs w:val="22"/>
        </w:rPr>
      </w:r>
      <w:r>
        <w:rPr>
          <w:rFonts w:eastAsia="Malgun Gothic"/>
          <w:szCs w:val="22"/>
        </w:rPr>
        <w:fldChar w:fldCharType="separate"/>
      </w:r>
      <w:r w:rsidR="006B311C">
        <w:rPr>
          <w:rFonts w:eastAsia="Malgun Gothic"/>
          <w:szCs w:val="22"/>
        </w:rPr>
        <w:t>[3]</w:t>
      </w:r>
      <w:r>
        <w:rPr>
          <w:rFonts w:eastAsia="Malgun Gothic"/>
          <w:szCs w:val="22"/>
        </w:rPr>
        <w:fldChar w:fldCharType="end"/>
      </w:r>
      <w:r w:rsidR="00C364AA" w:rsidRPr="00C54F5A">
        <w:rPr>
          <w:rFonts w:eastAsia="Malgun Gothic"/>
          <w:szCs w:val="22"/>
        </w:rPr>
        <w:t>:</w:t>
      </w:r>
    </w:p>
    <w:p w14:paraId="4A544B85" w14:textId="72AA3804" w:rsidR="00C364AA" w:rsidRDefault="00C364AA" w:rsidP="00C364AA">
      <w:pPr>
        <w:pStyle w:val="ListParagraph"/>
        <w:numPr>
          <w:ilvl w:val="0"/>
          <w:numId w:val="17"/>
        </w:numPr>
      </w:pPr>
      <w:r w:rsidRPr="00C364AA">
        <w:t>Introduce a rate recommendation query message from the UE to the eNB with a MAC CE introduced for bit rate recommendation message from the eNB to the UE.</w:t>
      </w:r>
    </w:p>
    <w:p w14:paraId="35C58C79" w14:textId="77777777" w:rsidR="00C364AA" w:rsidRDefault="00C364AA" w:rsidP="00C364AA">
      <w:pPr>
        <w:pStyle w:val="ListParagraph"/>
        <w:numPr>
          <w:ilvl w:val="1"/>
          <w:numId w:val="17"/>
        </w:numPr>
      </w:pPr>
      <w:r w:rsidRPr="00C364AA">
        <w:t>FFS on avoiding ping-pong between UE and eNB.</w:t>
      </w:r>
    </w:p>
    <w:p w14:paraId="3AD24B22" w14:textId="77777777" w:rsidR="00C364AA" w:rsidRDefault="00C364AA" w:rsidP="00C364AA">
      <w:pPr>
        <w:pStyle w:val="ListParagraph"/>
        <w:numPr>
          <w:ilvl w:val="1"/>
          <w:numId w:val="17"/>
        </w:numPr>
      </w:pPr>
      <w:r w:rsidRPr="00C364AA">
        <w:t>In this case UE should not go beyond the recommendation bitrate from eNB.</w:t>
      </w:r>
    </w:p>
    <w:p w14:paraId="7462468B" w14:textId="458C84DF" w:rsidR="00C364AA" w:rsidRDefault="00C364AA" w:rsidP="00C364AA">
      <w:pPr>
        <w:pStyle w:val="ListParagraph"/>
        <w:numPr>
          <w:ilvl w:val="1"/>
          <w:numId w:val="17"/>
        </w:numPr>
      </w:pPr>
      <w:r w:rsidRPr="00C364AA">
        <w:t xml:space="preserve">Whether to use MAC CE for this message can be revisited if necessary. </w:t>
      </w:r>
    </w:p>
    <w:p w14:paraId="7CD5BF7A" w14:textId="02D85DA2" w:rsidR="007A66DC" w:rsidRPr="00CE0424" w:rsidRDefault="007A66DC" w:rsidP="00C364AA">
      <w:r w:rsidRPr="00C364AA">
        <w:t>T</w:t>
      </w:r>
      <w:r w:rsidR="00C364AA">
        <w:t>his document discusses the definition and values of the bit rate recommendation conveyed in the eNB-to-UE message and the RAN mechanisms to avoid a potential “ping-pong” effect of the rate adaptation.</w:t>
      </w:r>
    </w:p>
    <w:p w14:paraId="5DD7B1D9" w14:textId="77777777" w:rsidR="00D3005B" w:rsidRPr="00CE0424" w:rsidRDefault="00D3005B" w:rsidP="00CE0424">
      <w:pPr>
        <w:pStyle w:val="BodyText"/>
      </w:pPr>
    </w:p>
    <w:p w14:paraId="36CEC7B2" w14:textId="306E582D" w:rsidR="001643A8" w:rsidRDefault="004000E8" w:rsidP="00CE0424">
      <w:pPr>
        <w:pStyle w:val="Heading1"/>
      </w:pPr>
      <w:bookmarkStart w:id="0" w:name="_Ref178064866"/>
      <w:r w:rsidRPr="00CE0424">
        <w:t>Discussion</w:t>
      </w:r>
      <w:bookmarkEnd w:id="0"/>
    </w:p>
    <w:p w14:paraId="704F95CC" w14:textId="794661B0" w:rsidR="00C364AA" w:rsidRDefault="00C364AA" w:rsidP="00FE0734">
      <w:pPr>
        <w:pStyle w:val="Heading2"/>
      </w:pPr>
      <w:r w:rsidRPr="00E25119">
        <w:t xml:space="preserve">Recommended </w:t>
      </w:r>
      <w:r w:rsidR="00115157">
        <w:t>bitrate</w:t>
      </w:r>
    </w:p>
    <w:p w14:paraId="77D64AEB" w14:textId="23412262" w:rsidR="000C2334" w:rsidRDefault="00E25119" w:rsidP="00E25119">
      <w:pPr>
        <w:rPr>
          <w:lang w:val="en-US"/>
        </w:rPr>
      </w:pPr>
      <w:r>
        <w:t xml:space="preserve">The </w:t>
      </w:r>
      <w:r w:rsidR="00E22E03">
        <w:t xml:space="preserve">recommended </w:t>
      </w:r>
      <w:r w:rsidR="00115157">
        <w:t>bitrate</w:t>
      </w:r>
      <w:r>
        <w:t xml:space="preserve"> is defined in </w:t>
      </w:r>
      <w:r w:rsidR="00E22E03">
        <w:fldChar w:fldCharType="begin"/>
      </w:r>
      <w:r w:rsidR="00E22E03">
        <w:instrText xml:space="preserve"> REF _Ref473709009 \r \h </w:instrText>
      </w:r>
      <w:r w:rsidR="00E22E03">
        <w:fldChar w:fldCharType="separate"/>
      </w:r>
      <w:r w:rsidR="006B311C">
        <w:t>[4]</w:t>
      </w:r>
      <w:r w:rsidR="00E22E03">
        <w:fldChar w:fldCharType="end"/>
      </w:r>
      <w:r w:rsidR="00E22E03">
        <w:t xml:space="preserve"> as </w:t>
      </w:r>
      <w:r w:rsidR="00E22E03" w:rsidRPr="0058485F">
        <w:rPr>
          <w:lang w:val="en-US"/>
        </w:rPr>
        <w:t xml:space="preserve">the </w:t>
      </w:r>
      <w:r w:rsidR="00E22E03" w:rsidRPr="00BA395A">
        <w:rPr>
          <w:b/>
          <w:lang w:val="en-US"/>
        </w:rPr>
        <w:t>bitrate</w:t>
      </w:r>
      <w:r w:rsidR="00E22E03" w:rsidRPr="00BA395A">
        <w:rPr>
          <w:b/>
        </w:rPr>
        <w:t xml:space="preserve"> in </w:t>
      </w:r>
      <w:r w:rsidR="0002247D">
        <w:rPr>
          <w:b/>
        </w:rPr>
        <w:t>Kbps</w:t>
      </w:r>
      <w:r w:rsidR="00E22E03" w:rsidRPr="00BA395A">
        <w:rPr>
          <w:b/>
        </w:rPr>
        <w:t xml:space="preserve"> of the physical layer</w:t>
      </w:r>
      <w:r w:rsidR="00E22E03" w:rsidRPr="0058485F">
        <w:rPr>
          <w:lang w:val="en-US"/>
        </w:rPr>
        <w:t xml:space="preserve"> at the time when the decision is made</w:t>
      </w:r>
      <w:r w:rsidR="00E22E03">
        <w:rPr>
          <w:lang w:val="en-US"/>
        </w:rPr>
        <w:t xml:space="preserve">. </w:t>
      </w:r>
    </w:p>
    <w:p w14:paraId="726794BF" w14:textId="26DB7AF9" w:rsidR="000C2334" w:rsidRDefault="0005095C" w:rsidP="00E25119">
      <w:pPr>
        <w:rPr>
          <w:lang w:val="en-US"/>
        </w:rPr>
      </w:pPr>
      <w:r>
        <w:rPr>
          <w:lang w:val="en-US"/>
        </w:rPr>
        <w:t xml:space="preserve">An example on how the </w:t>
      </w:r>
      <w:r w:rsidR="00A45A8A">
        <w:rPr>
          <w:lang w:val="en-US"/>
        </w:rPr>
        <w:t>codec bit</w:t>
      </w:r>
      <w:r>
        <w:rPr>
          <w:lang w:val="en-US"/>
        </w:rPr>
        <w:t xml:space="preserve">rate </w:t>
      </w:r>
      <w:r w:rsidR="002F2F5F">
        <w:rPr>
          <w:lang w:val="en-US"/>
        </w:rPr>
        <w:t xml:space="preserve">for the EVS 7.2 </w:t>
      </w:r>
      <w:r w:rsidR="0002247D">
        <w:rPr>
          <w:lang w:val="en-US"/>
        </w:rPr>
        <w:t>Kbps</w:t>
      </w:r>
      <w:r w:rsidR="002F2F5F">
        <w:rPr>
          <w:lang w:val="en-US"/>
        </w:rPr>
        <w:t xml:space="preserve"> </w:t>
      </w:r>
      <w:r>
        <w:rPr>
          <w:lang w:val="en-US"/>
        </w:rPr>
        <w:t xml:space="preserve">translates to the </w:t>
      </w:r>
      <w:r w:rsidR="00A45A8A">
        <w:rPr>
          <w:lang w:val="en-US"/>
        </w:rPr>
        <w:t xml:space="preserve">bitrate at the physical layer is presented in </w:t>
      </w:r>
      <w:r w:rsidR="00A45A8A">
        <w:rPr>
          <w:lang w:val="en-US"/>
        </w:rPr>
        <w:fldChar w:fldCharType="begin"/>
      </w:r>
      <w:r w:rsidR="00A45A8A">
        <w:rPr>
          <w:lang w:val="en-US"/>
        </w:rPr>
        <w:instrText xml:space="preserve"> REF _Ref473709009 \r \h </w:instrText>
      </w:r>
      <w:r w:rsidR="00A45A8A">
        <w:rPr>
          <w:lang w:val="en-US"/>
        </w:rPr>
      </w:r>
      <w:r w:rsidR="00A45A8A">
        <w:rPr>
          <w:lang w:val="en-US"/>
        </w:rPr>
        <w:fldChar w:fldCharType="separate"/>
      </w:r>
      <w:r w:rsidR="006B311C">
        <w:rPr>
          <w:lang w:val="en-US"/>
        </w:rPr>
        <w:t>[4]</w:t>
      </w:r>
      <w:r w:rsidR="00A45A8A">
        <w:rPr>
          <w:lang w:val="en-US"/>
        </w:rPr>
        <w:fldChar w:fldCharType="end"/>
      </w:r>
      <w:r w:rsidR="002F2F5F">
        <w:rPr>
          <w:lang w:val="en-US"/>
        </w:rPr>
        <w:t xml:space="preserve">. </w:t>
      </w:r>
      <w:r w:rsidR="00A43B77">
        <w:rPr>
          <w:lang w:val="en-US"/>
        </w:rPr>
        <w:t xml:space="preserve">The examples contain the effect of MAC, RLC, and PDCP headers and assumes the case of fully operating ROHC header compression. </w:t>
      </w:r>
      <w:r w:rsidR="000C2334">
        <w:rPr>
          <w:lang w:val="en-US"/>
        </w:rPr>
        <w:t xml:space="preserve">With the assumptions of long RLC and PDCP </w:t>
      </w:r>
      <w:r w:rsidR="00115157">
        <w:rPr>
          <w:lang w:val="en-US"/>
        </w:rPr>
        <w:t>sequence</w:t>
      </w:r>
      <w:r w:rsidR="000C2334">
        <w:rPr>
          <w:lang w:val="en-US"/>
        </w:rPr>
        <w:t xml:space="preserve"> numbers and PHR and </w:t>
      </w:r>
      <w:r w:rsidR="00115157">
        <w:rPr>
          <w:lang w:val="en-US"/>
        </w:rPr>
        <w:t>long BSR for every transmission</w:t>
      </w:r>
      <w:r w:rsidR="00A43B77">
        <w:rPr>
          <w:lang w:val="en-US"/>
        </w:rPr>
        <w:t xml:space="preserve">, the bitrate at the physical layer is 12.8 </w:t>
      </w:r>
      <w:r w:rsidR="0002247D">
        <w:rPr>
          <w:lang w:val="en-US"/>
        </w:rPr>
        <w:t>Kbps</w:t>
      </w:r>
      <w:r w:rsidR="00A43B77">
        <w:rPr>
          <w:lang w:val="en-US"/>
        </w:rPr>
        <w:t xml:space="preserve"> (an overhead of 5.6</w:t>
      </w:r>
      <w:r w:rsidR="0002247D">
        <w:rPr>
          <w:lang w:val="en-US"/>
        </w:rPr>
        <w:t>Kbps</w:t>
      </w:r>
      <w:r w:rsidR="00A43B77">
        <w:rPr>
          <w:lang w:val="en-US"/>
        </w:rPr>
        <w:t xml:space="preserve">) </w:t>
      </w:r>
      <w:r w:rsidR="00115157">
        <w:rPr>
          <w:lang w:val="en-US"/>
        </w:rPr>
        <w:t>with</w:t>
      </w:r>
      <w:r w:rsidR="00A43B77">
        <w:rPr>
          <w:lang w:val="en-US"/>
        </w:rPr>
        <w:t xml:space="preserve"> one RTP packet contain</w:t>
      </w:r>
      <w:r w:rsidR="00115157">
        <w:rPr>
          <w:lang w:val="en-US"/>
        </w:rPr>
        <w:t>ing</w:t>
      </w:r>
      <w:r w:rsidR="00A43B77">
        <w:rPr>
          <w:lang w:val="en-US"/>
        </w:rPr>
        <w:t xml:space="preserve"> one speech frame and no RLC segmentation is done. </w:t>
      </w:r>
    </w:p>
    <w:p w14:paraId="47CF8CBA" w14:textId="41DB9958" w:rsidR="006A351A" w:rsidRDefault="000C2334" w:rsidP="00E25119">
      <w:pPr>
        <w:rPr>
          <w:lang w:val="en-US"/>
        </w:rPr>
      </w:pPr>
      <w:r>
        <w:rPr>
          <w:lang w:val="en-US"/>
        </w:rPr>
        <w:t xml:space="preserve">A further calculation of the transport overhead is presented in </w:t>
      </w:r>
      <w:r>
        <w:rPr>
          <w:lang w:val="en-US"/>
        </w:rPr>
        <w:fldChar w:fldCharType="begin"/>
      </w:r>
      <w:r>
        <w:rPr>
          <w:lang w:val="en-US"/>
        </w:rPr>
        <w:instrText xml:space="preserve"> REF _Ref473709009 \r \h </w:instrText>
      </w:r>
      <w:r>
        <w:rPr>
          <w:lang w:val="en-US"/>
        </w:rPr>
      </w:r>
      <w:r>
        <w:rPr>
          <w:lang w:val="en-US"/>
        </w:rPr>
        <w:fldChar w:fldCharType="separate"/>
      </w:r>
      <w:r w:rsidR="006B311C">
        <w:rPr>
          <w:lang w:val="en-US"/>
        </w:rPr>
        <w:t>[4]</w:t>
      </w:r>
      <w:r>
        <w:rPr>
          <w:lang w:val="en-US"/>
        </w:rPr>
        <w:fldChar w:fldCharType="end"/>
      </w:r>
      <w:r w:rsidR="00115157">
        <w:rPr>
          <w:lang w:val="en-US"/>
        </w:rPr>
        <w:t xml:space="preserve"> </w:t>
      </w:r>
      <w:r>
        <w:rPr>
          <w:lang w:val="en-US"/>
        </w:rPr>
        <w:t xml:space="preserve">with </w:t>
      </w:r>
      <w:r w:rsidR="00A43B77">
        <w:rPr>
          <w:lang w:val="en-US"/>
        </w:rPr>
        <w:t xml:space="preserve">four speech frames bundled into one RTP packet by the application, </w:t>
      </w:r>
      <w:r>
        <w:rPr>
          <w:lang w:val="en-US"/>
        </w:rPr>
        <w:t xml:space="preserve">and </w:t>
      </w:r>
      <w:r w:rsidR="00A43B77">
        <w:rPr>
          <w:lang w:val="en-US"/>
        </w:rPr>
        <w:t xml:space="preserve">the bitrate at the physical layer is </w:t>
      </w:r>
      <w:r>
        <w:rPr>
          <w:lang w:val="en-US"/>
        </w:rPr>
        <w:t xml:space="preserve">for this case </w:t>
      </w:r>
      <w:r w:rsidR="00A43B77">
        <w:rPr>
          <w:lang w:val="en-US"/>
        </w:rPr>
        <w:t>9</w:t>
      </w:r>
      <w:r w:rsidR="0002247D">
        <w:rPr>
          <w:lang w:val="en-US"/>
        </w:rPr>
        <w:t>Kbps</w:t>
      </w:r>
      <w:r w:rsidR="00A43B77">
        <w:rPr>
          <w:lang w:val="en-US"/>
        </w:rPr>
        <w:t xml:space="preserve"> (an </w:t>
      </w:r>
      <w:r w:rsidR="009F7896">
        <w:rPr>
          <w:lang w:val="en-US"/>
        </w:rPr>
        <w:t>overhead</w:t>
      </w:r>
      <w:r w:rsidR="00A43B77">
        <w:rPr>
          <w:lang w:val="en-US"/>
        </w:rPr>
        <w:t xml:space="preserve"> of 1.8 </w:t>
      </w:r>
      <w:r w:rsidR="0002247D">
        <w:rPr>
          <w:lang w:val="en-US"/>
        </w:rPr>
        <w:t>Kbps</w:t>
      </w:r>
      <w:r w:rsidR="00A43B77">
        <w:rPr>
          <w:lang w:val="en-US"/>
        </w:rPr>
        <w:t>) under the same assumption o</w:t>
      </w:r>
      <w:r w:rsidR="00115157">
        <w:rPr>
          <w:lang w:val="en-US"/>
        </w:rPr>
        <w:t>f</w:t>
      </w:r>
      <w:r w:rsidR="00A43B77">
        <w:rPr>
          <w:lang w:val="en-US"/>
        </w:rPr>
        <w:t xml:space="preserve"> no RLC segmentation and sizes of MAC headers</w:t>
      </w:r>
      <w:r w:rsidR="00115157">
        <w:rPr>
          <w:lang w:val="en-US"/>
        </w:rPr>
        <w:t xml:space="preserve"> and MAC CEs</w:t>
      </w:r>
      <w:r w:rsidR="00A43B77">
        <w:rPr>
          <w:lang w:val="en-US"/>
        </w:rPr>
        <w:t xml:space="preserve">. </w:t>
      </w:r>
      <w:r>
        <w:rPr>
          <w:lang w:val="en-US"/>
        </w:rPr>
        <w:t xml:space="preserve">This application encapsulation </w:t>
      </w:r>
      <w:r w:rsidR="006A351A">
        <w:rPr>
          <w:lang w:val="en-US"/>
        </w:rPr>
        <w:t xml:space="preserve">of speech frames into single RTP packets </w:t>
      </w:r>
      <w:r>
        <w:rPr>
          <w:lang w:val="en-US"/>
        </w:rPr>
        <w:t xml:space="preserve">is not supported by </w:t>
      </w:r>
      <w:r>
        <w:rPr>
          <w:lang w:val="en-US"/>
        </w:rPr>
        <w:fldChar w:fldCharType="begin"/>
      </w:r>
      <w:r>
        <w:rPr>
          <w:lang w:val="en-US"/>
        </w:rPr>
        <w:instrText xml:space="preserve"> REF _Ref473822865 \r \h </w:instrText>
      </w:r>
      <w:r>
        <w:rPr>
          <w:lang w:val="en-US"/>
        </w:rPr>
      </w:r>
      <w:r>
        <w:rPr>
          <w:lang w:val="en-US"/>
        </w:rPr>
        <w:fldChar w:fldCharType="separate"/>
      </w:r>
      <w:r w:rsidR="006B311C">
        <w:rPr>
          <w:lang w:val="en-US"/>
        </w:rPr>
        <w:t>[6]</w:t>
      </w:r>
      <w:r>
        <w:rPr>
          <w:lang w:val="en-US"/>
        </w:rPr>
        <w:fldChar w:fldCharType="end"/>
      </w:r>
      <w:r>
        <w:rPr>
          <w:lang w:val="en-US"/>
        </w:rPr>
        <w:t xml:space="preserve">, but may serve </w:t>
      </w:r>
      <w:r w:rsidR="006A351A">
        <w:rPr>
          <w:lang w:val="en-US"/>
        </w:rPr>
        <w:t xml:space="preserve">as an example for </w:t>
      </w:r>
      <w:r>
        <w:rPr>
          <w:lang w:val="en-US"/>
        </w:rPr>
        <w:t>the current exposition.</w:t>
      </w:r>
      <w:r w:rsidR="006A351A">
        <w:rPr>
          <w:lang w:val="en-US"/>
        </w:rPr>
        <w:t xml:space="preserve"> </w:t>
      </w:r>
    </w:p>
    <w:p w14:paraId="1CF10881" w14:textId="65BBC4C4" w:rsidR="000C2334" w:rsidRDefault="006A351A" w:rsidP="00E25119">
      <w:pPr>
        <w:rPr>
          <w:lang w:val="en-US"/>
        </w:rPr>
      </w:pPr>
      <w:r>
        <w:rPr>
          <w:lang w:val="en-US"/>
        </w:rPr>
        <w:t xml:space="preserve">Using a MAC bundling of two RTP packets into one transmission and short </w:t>
      </w:r>
      <w:r w:rsidR="00115157">
        <w:rPr>
          <w:lang w:val="en-US"/>
        </w:rPr>
        <w:t>RLC</w:t>
      </w:r>
      <w:r>
        <w:rPr>
          <w:lang w:val="en-US"/>
        </w:rPr>
        <w:t xml:space="preserve"> and PDCP sequence numbers and no PHR or BSR gives an </w:t>
      </w:r>
      <w:r w:rsidR="00115157">
        <w:rPr>
          <w:lang w:val="en-US"/>
        </w:rPr>
        <w:t>overhead</w:t>
      </w:r>
      <w:r>
        <w:rPr>
          <w:lang w:val="en-US"/>
        </w:rPr>
        <w:t xml:space="preserve"> of 2.2</w:t>
      </w:r>
      <w:r w:rsidR="0002247D">
        <w:rPr>
          <w:lang w:val="en-US"/>
        </w:rPr>
        <w:t>Kbps</w:t>
      </w:r>
      <w:r>
        <w:rPr>
          <w:lang w:val="en-US"/>
        </w:rPr>
        <w:t>.</w:t>
      </w:r>
    </w:p>
    <w:p w14:paraId="03BBC3F6" w14:textId="6F789307" w:rsidR="00A43B77" w:rsidRDefault="006A351A" w:rsidP="00E25119">
      <w:pPr>
        <w:rPr>
          <w:lang w:val="en-US"/>
        </w:rPr>
      </w:pPr>
      <w:r>
        <w:rPr>
          <w:lang w:val="en-US"/>
        </w:rPr>
        <w:lastRenderedPageBreak/>
        <w:t>Based on the discussion above, it can</w:t>
      </w:r>
      <w:r w:rsidR="00A43B77">
        <w:rPr>
          <w:lang w:val="en-US"/>
        </w:rPr>
        <w:t xml:space="preserve"> be noted that the actual overhead will be implementation dependent, but the range of the overhead is assumed to be within 2 to 6 </w:t>
      </w:r>
      <w:r w:rsidR="0002247D">
        <w:rPr>
          <w:lang w:val="en-US"/>
        </w:rPr>
        <w:t>Kbps</w:t>
      </w:r>
      <w:r w:rsidR="00A43B77">
        <w:rPr>
          <w:lang w:val="en-US"/>
        </w:rPr>
        <w:t xml:space="preserve"> due to the RAN headers</w:t>
      </w:r>
      <w:r>
        <w:rPr>
          <w:lang w:val="en-US"/>
        </w:rPr>
        <w:t xml:space="preserve"> and different aggregation and encapsulation schemes</w:t>
      </w:r>
      <w:r w:rsidR="00A43B77">
        <w:rPr>
          <w:lang w:val="en-US"/>
        </w:rPr>
        <w:t xml:space="preserve">. </w:t>
      </w:r>
    </w:p>
    <w:p w14:paraId="6A39A005" w14:textId="2F072644" w:rsidR="007E313C" w:rsidRDefault="007E313C" w:rsidP="00E25119">
      <w:pPr>
        <w:rPr>
          <w:lang w:val="en-US"/>
        </w:rPr>
      </w:pPr>
      <w:r>
        <w:rPr>
          <w:lang w:val="en-US"/>
        </w:rPr>
        <w:t xml:space="preserve">The IP and higher layer overhead for the speech codec data is 320 bits for Ipv4 and 480 for Ipv6 </w:t>
      </w:r>
      <w:r>
        <w:rPr>
          <w:lang w:val="en-US"/>
        </w:rPr>
        <w:fldChar w:fldCharType="begin"/>
      </w:r>
      <w:r>
        <w:rPr>
          <w:lang w:val="en-US"/>
        </w:rPr>
        <w:instrText xml:space="preserve"> REF _Ref458618227 \r \h </w:instrText>
      </w:r>
      <w:r>
        <w:rPr>
          <w:lang w:val="en-US"/>
        </w:rPr>
      </w:r>
      <w:r>
        <w:rPr>
          <w:lang w:val="en-US"/>
        </w:rPr>
        <w:fldChar w:fldCharType="separate"/>
      </w:r>
      <w:r w:rsidR="006B311C">
        <w:rPr>
          <w:lang w:val="en-US"/>
        </w:rPr>
        <w:t>[7]</w:t>
      </w:r>
      <w:r>
        <w:rPr>
          <w:lang w:val="en-US"/>
        </w:rPr>
        <w:fldChar w:fldCharType="end"/>
      </w:r>
      <w:r>
        <w:rPr>
          <w:lang w:val="en-US"/>
        </w:rPr>
        <w:t>, corresponding to an addition of 16</w:t>
      </w:r>
      <w:r w:rsidR="0002247D">
        <w:rPr>
          <w:lang w:val="en-US"/>
        </w:rPr>
        <w:t>Kbps</w:t>
      </w:r>
      <w:r>
        <w:rPr>
          <w:lang w:val="en-US"/>
        </w:rPr>
        <w:t xml:space="preserve"> and 24</w:t>
      </w:r>
      <w:r w:rsidR="0002247D">
        <w:rPr>
          <w:lang w:val="en-US"/>
        </w:rPr>
        <w:t>Kbps</w:t>
      </w:r>
      <w:r>
        <w:rPr>
          <w:lang w:val="en-US"/>
        </w:rPr>
        <w:t xml:space="preserve"> if ROHC is not applied. With full ROHC he</w:t>
      </w:r>
      <w:r w:rsidR="009F7896">
        <w:rPr>
          <w:lang w:val="en-US"/>
        </w:rPr>
        <w:t>a</w:t>
      </w:r>
      <w:r>
        <w:rPr>
          <w:lang w:val="en-US"/>
        </w:rPr>
        <w:t xml:space="preserve">der compression, it is assumed in </w:t>
      </w:r>
      <w:r>
        <w:rPr>
          <w:lang w:val="en-US"/>
        </w:rPr>
        <w:fldChar w:fldCharType="begin"/>
      </w:r>
      <w:r>
        <w:rPr>
          <w:lang w:val="en-US"/>
        </w:rPr>
        <w:instrText xml:space="preserve"> REF _Ref473735379 \r \h </w:instrText>
      </w:r>
      <w:r>
        <w:rPr>
          <w:lang w:val="en-US"/>
        </w:rPr>
      </w:r>
      <w:r>
        <w:rPr>
          <w:lang w:val="en-US"/>
        </w:rPr>
        <w:fldChar w:fldCharType="separate"/>
      </w:r>
      <w:r w:rsidR="006B311C">
        <w:rPr>
          <w:lang w:val="en-US"/>
        </w:rPr>
        <w:t>[5]</w:t>
      </w:r>
      <w:r>
        <w:rPr>
          <w:lang w:val="en-US"/>
        </w:rPr>
        <w:fldChar w:fldCharType="end"/>
      </w:r>
      <w:r>
        <w:rPr>
          <w:lang w:val="en-US"/>
        </w:rPr>
        <w:t xml:space="preserve"> that the headers are compressed to 24 bits, corresponding to 1.2 </w:t>
      </w:r>
      <w:r w:rsidR="0002247D">
        <w:rPr>
          <w:lang w:val="en-US"/>
        </w:rPr>
        <w:t>Kbps</w:t>
      </w:r>
      <w:r>
        <w:rPr>
          <w:lang w:val="en-US"/>
        </w:rPr>
        <w:t>.</w:t>
      </w:r>
    </w:p>
    <w:p w14:paraId="63EC6678" w14:textId="08B25E56" w:rsidR="0006351B" w:rsidRDefault="00DA666D" w:rsidP="00E25119">
      <w:pPr>
        <w:rPr>
          <w:lang w:val="en-US"/>
        </w:rPr>
      </w:pPr>
      <w:r>
        <w:rPr>
          <w:lang w:val="en-US"/>
        </w:rPr>
        <w:t xml:space="preserve">The </w:t>
      </w:r>
      <w:r w:rsidR="00115157">
        <w:rPr>
          <w:lang w:val="en-US"/>
        </w:rPr>
        <w:t>bitrate</w:t>
      </w:r>
      <w:r w:rsidR="00C658FC">
        <w:rPr>
          <w:lang w:val="en-US"/>
        </w:rPr>
        <w:t xml:space="preserve"> for the </w:t>
      </w:r>
      <w:r>
        <w:rPr>
          <w:lang w:val="en-US"/>
        </w:rPr>
        <w:t>RTP payload</w:t>
      </w:r>
      <w:r w:rsidR="00C658FC">
        <w:rPr>
          <w:lang w:val="en-US"/>
        </w:rPr>
        <w:t xml:space="preserve"> at the physical layer </w:t>
      </w:r>
      <w:r w:rsidR="007E313C">
        <w:rPr>
          <w:lang w:val="en-US"/>
        </w:rPr>
        <w:t>including RAN headers and</w:t>
      </w:r>
      <w:r w:rsidR="00C658FC">
        <w:rPr>
          <w:lang w:val="en-US"/>
        </w:rPr>
        <w:t xml:space="preserve"> the IP and higher layer overhead </w:t>
      </w:r>
      <w:r>
        <w:rPr>
          <w:lang w:val="en-US"/>
        </w:rPr>
        <w:t>for the AMR and AMR</w:t>
      </w:r>
      <w:r w:rsidR="00FE364F">
        <w:rPr>
          <w:lang w:val="en-US"/>
        </w:rPr>
        <w:t>-</w:t>
      </w:r>
      <w:r>
        <w:rPr>
          <w:lang w:val="en-US"/>
        </w:rPr>
        <w:t xml:space="preserve">WB codecs </w:t>
      </w:r>
      <w:r w:rsidR="00875D4D">
        <w:rPr>
          <w:lang w:val="en-US"/>
        </w:rPr>
        <w:fldChar w:fldCharType="begin"/>
      </w:r>
      <w:r w:rsidR="00875D4D">
        <w:rPr>
          <w:lang w:val="en-US"/>
        </w:rPr>
        <w:instrText xml:space="preserve"> REF _Ref458618227 \r \h </w:instrText>
      </w:r>
      <w:r w:rsidR="00875D4D">
        <w:rPr>
          <w:lang w:val="en-US"/>
        </w:rPr>
      </w:r>
      <w:r w:rsidR="00875D4D">
        <w:rPr>
          <w:lang w:val="en-US"/>
        </w:rPr>
        <w:fldChar w:fldCharType="separate"/>
      </w:r>
      <w:r w:rsidR="006B311C">
        <w:rPr>
          <w:lang w:val="en-US"/>
        </w:rPr>
        <w:t>[7]</w:t>
      </w:r>
      <w:r w:rsidR="00875D4D">
        <w:rPr>
          <w:lang w:val="en-US"/>
        </w:rPr>
        <w:fldChar w:fldCharType="end"/>
      </w:r>
      <w:r w:rsidR="0006351B">
        <w:rPr>
          <w:lang w:val="en-US"/>
        </w:rPr>
        <w:t xml:space="preserve"> and the EVS codec </w:t>
      </w:r>
      <w:r w:rsidR="00AE2EC2">
        <w:rPr>
          <w:lang w:val="en-US"/>
        </w:rPr>
        <w:t xml:space="preserve">for the </w:t>
      </w:r>
      <w:r w:rsidR="00FE364F">
        <w:rPr>
          <w:lang w:val="en-US"/>
        </w:rPr>
        <w:t>headerless</w:t>
      </w:r>
      <w:r w:rsidR="00AE2EC2" w:rsidRPr="00AE2EC2">
        <w:rPr>
          <w:lang w:val="en-US"/>
        </w:rPr>
        <w:t xml:space="preserve"> payload format</w:t>
      </w:r>
      <w:r w:rsidR="00AE2EC2">
        <w:rPr>
          <w:lang w:val="en-US"/>
        </w:rPr>
        <w:t xml:space="preserve"> </w:t>
      </w:r>
      <w:r w:rsidR="0006351B">
        <w:rPr>
          <w:lang w:val="en-US"/>
        </w:rPr>
        <w:fldChar w:fldCharType="begin"/>
      </w:r>
      <w:r w:rsidR="0006351B">
        <w:rPr>
          <w:lang w:val="en-US"/>
        </w:rPr>
        <w:instrText xml:space="preserve"> REF _Ref473733438 \r \h </w:instrText>
      </w:r>
      <w:r w:rsidR="0006351B">
        <w:rPr>
          <w:lang w:val="en-US"/>
        </w:rPr>
      </w:r>
      <w:r w:rsidR="0006351B">
        <w:rPr>
          <w:lang w:val="en-US"/>
        </w:rPr>
        <w:fldChar w:fldCharType="separate"/>
      </w:r>
      <w:r w:rsidR="006B311C">
        <w:rPr>
          <w:lang w:val="en-US"/>
        </w:rPr>
        <w:t>[8]</w:t>
      </w:r>
      <w:r w:rsidR="0006351B">
        <w:rPr>
          <w:lang w:val="en-US"/>
        </w:rPr>
        <w:fldChar w:fldCharType="end"/>
      </w:r>
      <w:r w:rsidR="00C658FC">
        <w:rPr>
          <w:lang w:val="en-US"/>
        </w:rPr>
        <w:t xml:space="preserve"> </w:t>
      </w:r>
      <w:r w:rsidR="007E313C">
        <w:rPr>
          <w:lang w:val="en-US"/>
        </w:rPr>
        <w:t>for</w:t>
      </w:r>
      <w:r w:rsidR="00C658FC">
        <w:rPr>
          <w:lang w:val="en-US"/>
        </w:rPr>
        <w:t xml:space="preserve"> diff</w:t>
      </w:r>
      <w:r w:rsidR="007E313C">
        <w:rPr>
          <w:lang w:val="en-US"/>
        </w:rPr>
        <w:t xml:space="preserve">erent assumptions of RAN headers, state of ROHC, and IP version are summarized in </w:t>
      </w:r>
      <w:r w:rsidR="007E313C">
        <w:rPr>
          <w:lang w:val="en-US"/>
        </w:rPr>
        <w:fldChar w:fldCharType="begin"/>
      </w:r>
      <w:r w:rsidR="007E313C">
        <w:rPr>
          <w:lang w:val="en-US"/>
        </w:rPr>
        <w:instrText xml:space="preserve"> REF _Ref473733504 \h </w:instrText>
      </w:r>
      <w:r w:rsidR="007E313C">
        <w:rPr>
          <w:lang w:val="en-US"/>
        </w:rPr>
      </w:r>
      <w:r w:rsidR="007E313C">
        <w:rPr>
          <w:lang w:val="en-US"/>
        </w:rPr>
        <w:fldChar w:fldCharType="separate"/>
      </w:r>
      <w:r w:rsidR="006B311C">
        <w:t xml:space="preserve">Table </w:t>
      </w:r>
      <w:r w:rsidR="006B311C">
        <w:rPr>
          <w:noProof/>
        </w:rPr>
        <w:t>1</w:t>
      </w:r>
      <w:r w:rsidR="007E313C">
        <w:rPr>
          <w:lang w:val="en-US"/>
        </w:rPr>
        <w:fldChar w:fldCharType="end"/>
      </w:r>
      <w:r w:rsidR="0006351B">
        <w:rPr>
          <w:lang w:val="en-US"/>
        </w:rPr>
        <w:t xml:space="preserve">. </w:t>
      </w:r>
    </w:p>
    <w:p w14:paraId="52D4A1D5" w14:textId="24C5E181" w:rsidR="00702B48" w:rsidRDefault="00702B48" w:rsidP="00702B48">
      <w:pPr>
        <w:pStyle w:val="Caption"/>
        <w:keepNext/>
      </w:pPr>
      <w:bookmarkStart w:id="1" w:name="_Ref473733504"/>
      <w:r>
        <w:t xml:space="preserve">Table </w:t>
      </w:r>
      <w:r>
        <w:fldChar w:fldCharType="begin"/>
      </w:r>
      <w:r>
        <w:instrText xml:space="preserve"> SEQ Table \* ARABIC </w:instrText>
      </w:r>
      <w:r>
        <w:fldChar w:fldCharType="separate"/>
      </w:r>
      <w:r w:rsidR="006B311C">
        <w:rPr>
          <w:noProof/>
        </w:rPr>
        <w:t>1</w:t>
      </w:r>
      <w:r>
        <w:fldChar w:fldCharType="end"/>
      </w:r>
      <w:bookmarkEnd w:id="1"/>
      <w:r>
        <w:t xml:space="preserve">: Codec payload </w:t>
      </w:r>
      <w:r w:rsidR="00115157">
        <w:t>bitrate</w:t>
      </w:r>
    </w:p>
    <w:tbl>
      <w:tblPr>
        <w:tblStyle w:val="TableGrid"/>
        <w:tblW w:w="10433" w:type="dxa"/>
        <w:jc w:val="center"/>
        <w:tblLayout w:type="fixed"/>
        <w:tblLook w:val="04A0" w:firstRow="1" w:lastRow="0" w:firstColumn="1" w:lastColumn="0" w:noHBand="0" w:noVBand="1"/>
      </w:tblPr>
      <w:tblGrid>
        <w:gridCol w:w="674"/>
        <w:gridCol w:w="938"/>
        <w:gridCol w:w="1869"/>
        <w:gridCol w:w="689"/>
        <w:gridCol w:w="763"/>
        <w:gridCol w:w="687"/>
        <w:gridCol w:w="688"/>
        <w:gridCol w:w="687"/>
        <w:gridCol w:w="688"/>
        <w:gridCol w:w="687"/>
        <w:gridCol w:w="688"/>
        <w:gridCol w:w="687"/>
        <w:gridCol w:w="688"/>
      </w:tblGrid>
      <w:tr w:rsidR="009F7896" w14:paraId="2EEF384B" w14:textId="36CAFEF3" w:rsidTr="000C2334">
        <w:trPr>
          <w:trHeight w:val="295"/>
          <w:jc w:val="center"/>
        </w:trPr>
        <w:tc>
          <w:tcPr>
            <w:tcW w:w="674" w:type="dxa"/>
            <w:vMerge w:val="restart"/>
            <w:shd w:val="clear" w:color="auto" w:fill="948A54" w:themeFill="background2" w:themeFillShade="80"/>
            <w:vAlign w:val="center"/>
          </w:tcPr>
          <w:p w14:paraId="2A70FEB6" w14:textId="6467C6E2" w:rsidR="009F7896" w:rsidRPr="00321B50" w:rsidRDefault="009F7896"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AMR</w:t>
            </w:r>
          </w:p>
        </w:tc>
        <w:tc>
          <w:tcPr>
            <w:tcW w:w="938" w:type="dxa"/>
            <w:vMerge w:val="restart"/>
            <w:shd w:val="clear" w:color="auto" w:fill="948A54" w:themeFill="background2" w:themeFillShade="80"/>
            <w:vAlign w:val="center"/>
          </w:tcPr>
          <w:p w14:paraId="4BE84C55" w14:textId="372D220A" w:rsidR="009F7896" w:rsidRPr="00321B50" w:rsidRDefault="009F7896"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AMR</w:t>
            </w:r>
            <w:r w:rsidR="00FE364F">
              <w:rPr>
                <w:rFonts w:asciiTheme="minorHAnsi" w:hAnsiTheme="minorHAnsi"/>
                <w:b/>
                <w:color w:val="FFFFFF" w:themeColor="background1"/>
                <w:sz w:val="18"/>
                <w:szCs w:val="18"/>
              </w:rPr>
              <w:t>-</w:t>
            </w:r>
            <w:r w:rsidRPr="00321B50">
              <w:rPr>
                <w:rFonts w:asciiTheme="minorHAnsi" w:hAnsiTheme="minorHAnsi"/>
                <w:b/>
                <w:color w:val="FFFFFF" w:themeColor="background1"/>
                <w:sz w:val="18"/>
                <w:szCs w:val="18"/>
              </w:rPr>
              <w:t>WB</w:t>
            </w:r>
          </w:p>
        </w:tc>
        <w:tc>
          <w:tcPr>
            <w:tcW w:w="1869" w:type="dxa"/>
            <w:vMerge w:val="restart"/>
            <w:shd w:val="clear" w:color="auto" w:fill="948A54" w:themeFill="background2" w:themeFillShade="80"/>
            <w:vAlign w:val="center"/>
          </w:tcPr>
          <w:p w14:paraId="29C525E8" w14:textId="6DCB7562" w:rsidR="009F7896" w:rsidRPr="00321B50" w:rsidRDefault="009F7896"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EVS</w:t>
            </w:r>
          </w:p>
        </w:tc>
        <w:tc>
          <w:tcPr>
            <w:tcW w:w="1452" w:type="dxa"/>
            <w:gridSpan w:val="2"/>
            <w:shd w:val="clear" w:color="auto" w:fill="948A54" w:themeFill="background2" w:themeFillShade="80"/>
            <w:vAlign w:val="center"/>
          </w:tcPr>
          <w:p w14:paraId="7E5A7C09" w14:textId="5B14EA0B" w:rsidR="009F7896" w:rsidRPr="00321B50" w:rsidRDefault="009F7896"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 xml:space="preserve">Payload </w:t>
            </w:r>
          </w:p>
        </w:tc>
        <w:tc>
          <w:tcPr>
            <w:tcW w:w="5500" w:type="dxa"/>
            <w:gridSpan w:val="8"/>
            <w:shd w:val="clear" w:color="auto" w:fill="948A54" w:themeFill="background2" w:themeFillShade="80"/>
            <w:vAlign w:val="center"/>
          </w:tcPr>
          <w:p w14:paraId="24A38E64" w14:textId="53389385" w:rsidR="009F7896" w:rsidRPr="00321B50" w:rsidRDefault="009F7896"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Bitrate at physical layer [</w:t>
            </w:r>
            <w:r w:rsidR="0002247D">
              <w:rPr>
                <w:rFonts w:asciiTheme="minorHAnsi" w:hAnsiTheme="minorHAnsi"/>
                <w:b/>
                <w:color w:val="FFFFFF" w:themeColor="background1"/>
                <w:sz w:val="18"/>
                <w:szCs w:val="18"/>
              </w:rPr>
              <w:t>Kbps</w:t>
            </w:r>
            <w:r w:rsidRPr="00321B50">
              <w:rPr>
                <w:rFonts w:asciiTheme="minorHAnsi" w:hAnsiTheme="minorHAnsi"/>
                <w:b/>
                <w:color w:val="FFFFFF" w:themeColor="background1"/>
                <w:sz w:val="18"/>
                <w:szCs w:val="18"/>
              </w:rPr>
              <w:t>]</w:t>
            </w:r>
          </w:p>
        </w:tc>
      </w:tr>
      <w:tr w:rsidR="009F7896" w14:paraId="1BEDFC84" w14:textId="319A4B33" w:rsidTr="007E313C">
        <w:trPr>
          <w:jc w:val="center"/>
        </w:trPr>
        <w:tc>
          <w:tcPr>
            <w:tcW w:w="674" w:type="dxa"/>
            <w:vMerge/>
            <w:shd w:val="clear" w:color="auto" w:fill="948A54" w:themeFill="background2" w:themeFillShade="80"/>
            <w:vAlign w:val="center"/>
          </w:tcPr>
          <w:p w14:paraId="176C1C78" w14:textId="2F3376F8" w:rsidR="009F7896" w:rsidRPr="00321B50" w:rsidRDefault="009F7896" w:rsidP="00BC5C24">
            <w:pPr>
              <w:keepNext/>
              <w:keepLines/>
              <w:spacing w:after="0"/>
              <w:jc w:val="center"/>
              <w:rPr>
                <w:rFonts w:asciiTheme="minorHAnsi" w:hAnsiTheme="minorHAnsi"/>
                <w:sz w:val="18"/>
                <w:szCs w:val="18"/>
                <w:lang w:val="en-US"/>
              </w:rPr>
            </w:pPr>
          </w:p>
        </w:tc>
        <w:tc>
          <w:tcPr>
            <w:tcW w:w="938" w:type="dxa"/>
            <w:vMerge/>
            <w:shd w:val="clear" w:color="auto" w:fill="948A54" w:themeFill="background2" w:themeFillShade="80"/>
            <w:vAlign w:val="center"/>
          </w:tcPr>
          <w:p w14:paraId="298CDC59" w14:textId="47B78B33" w:rsidR="009F7896" w:rsidRPr="00321B50" w:rsidRDefault="009F7896" w:rsidP="00BC5C24">
            <w:pPr>
              <w:keepNext/>
              <w:keepLines/>
              <w:spacing w:after="0"/>
              <w:jc w:val="center"/>
              <w:rPr>
                <w:rFonts w:asciiTheme="minorHAnsi" w:hAnsiTheme="minorHAnsi"/>
                <w:sz w:val="18"/>
                <w:szCs w:val="18"/>
                <w:lang w:val="en-US"/>
              </w:rPr>
            </w:pPr>
          </w:p>
        </w:tc>
        <w:tc>
          <w:tcPr>
            <w:tcW w:w="1869" w:type="dxa"/>
            <w:vMerge/>
            <w:shd w:val="clear" w:color="auto" w:fill="948A54" w:themeFill="background2" w:themeFillShade="80"/>
            <w:vAlign w:val="center"/>
          </w:tcPr>
          <w:p w14:paraId="5DECFC5D" w14:textId="79D14EDD" w:rsidR="009F7896" w:rsidRPr="00321B50" w:rsidRDefault="009F7896" w:rsidP="00BC5C24">
            <w:pPr>
              <w:keepNext/>
              <w:keepLines/>
              <w:spacing w:after="0"/>
              <w:jc w:val="center"/>
              <w:rPr>
                <w:rFonts w:asciiTheme="minorHAnsi" w:hAnsiTheme="minorHAnsi"/>
                <w:color w:val="000000"/>
                <w:sz w:val="18"/>
                <w:szCs w:val="18"/>
              </w:rPr>
            </w:pPr>
          </w:p>
        </w:tc>
        <w:tc>
          <w:tcPr>
            <w:tcW w:w="689" w:type="dxa"/>
            <w:vMerge w:val="restart"/>
            <w:shd w:val="clear" w:color="auto" w:fill="948A54" w:themeFill="background2" w:themeFillShade="80"/>
            <w:vAlign w:val="center"/>
          </w:tcPr>
          <w:p w14:paraId="1CEA9614" w14:textId="0A9FF5BE" w:rsidR="009F7896" w:rsidRPr="00321B50" w:rsidRDefault="00030D4B" w:rsidP="009F7896">
            <w:pPr>
              <w:keepNext/>
              <w:keepLines/>
              <w:spacing w:after="0"/>
              <w:jc w:val="center"/>
              <w:rPr>
                <w:rFonts w:asciiTheme="minorHAnsi" w:hAnsiTheme="minorHAnsi"/>
                <w:sz w:val="18"/>
                <w:szCs w:val="18"/>
                <w:lang w:val="en-US"/>
              </w:rPr>
            </w:pPr>
            <w:r w:rsidRPr="00321B50">
              <w:rPr>
                <w:rFonts w:asciiTheme="minorHAnsi" w:hAnsiTheme="minorHAnsi" w:cs="Arial"/>
                <w:color w:val="FFFFFF" w:themeColor="background1"/>
                <w:sz w:val="18"/>
                <w:szCs w:val="18"/>
                <w:lang w:val="en-US"/>
              </w:rPr>
              <w:t>S</w:t>
            </w:r>
            <w:r w:rsidR="009F7896" w:rsidRPr="00321B50">
              <w:rPr>
                <w:rFonts w:asciiTheme="minorHAnsi" w:hAnsiTheme="minorHAnsi" w:cs="Arial"/>
                <w:color w:val="FFFFFF" w:themeColor="background1"/>
                <w:sz w:val="18"/>
                <w:szCs w:val="18"/>
                <w:lang w:val="en-US"/>
              </w:rPr>
              <w:t>ize [bits]</w:t>
            </w:r>
          </w:p>
        </w:tc>
        <w:tc>
          <w:tcPr>
            <w:tcW w:w="763" w:type="dxa"/>
            <w:vMerge w:val="restart"/>
            <w:shd w:val="clear" w:color="auto" w:fill="948A54" w:themeFill="background2" w:themeFillShade="80"/>
            <w:vAlign w:val="center"/>
          </w:tcPr>
          <w:p w14:paraId="6E8C4079" w14:textId="3C8037D9" w:rsidR="009F7896" w:rsidRPr="00321B50" w:rsidRDefault="00030D4B" w:rsidP="009F7896">
            <w:pPr>
              <w:keepNext/>
              <w:keepLines/>
              <w:spacing w:after="0"/>
              <w:jc w:val="center"/>
              <w:rPr>
                <w:rFonts w:asciiTheme="minorHAnsi" w:hAnsiTheme="minorHAnsi"/>
                <w:sz w:val="18"/>
                <w:szCs w:val="18"/>
                <w:lang w:val="en-US"/>
              </w:rPr>
            </w:pPr>
            <w:r w:rsidRPr="00321B50">
              <w:rPr>
                <w:rFonts w:asciiTheme="minorHAnsi" w:hAnsiTheme="minorHAnsi"/>
                <w:color w:val="FFFFFF" w:themeColor="background1"/>
                <w:sz w:val="18"/>
                <w:szCs w:val="18"/>
              </w:rPr>
              <w:t>B</w:t>
            </w:r>
            <w:r w:rsidR="009F7896" w:rsidRPr="00321B50">
              <w:rPr>
                <w:rFonts w:asciiTheme="minorHAnsi" w:hAnsiTheme="minorHAnsi"/>
                <w:color w:val="FFFFFF" w:themeColor="background1"/>
                <w:sz w:val="18"/>
                <w:szCs w:val="18"/>
              </w:rPr>
              <w:t>itrate [</w:t>
            </w:r>
            <w:r w:rsidR="0002247D">
              <w:rPr>
                <w:rFonts w:asciiTheme="minorHAnsi" w:hAnsiTheme="minorHAnsi"/>
                <w:color w:val="FFFFFF" w:themeColor="background1"/>
                <w:sz w:val="18"/>
                <w:szCs w:val="18"/>
              </w:rPr>
              <w:t>Kbps</w:t>
            </w:r>
            <w:r w:rsidR="009F7896" w:rsidRPr="00321B50">
              <w:rPr>
                <w:rFonts w:asciiTheme="minorHAnsi" w:hAnsiTheme="minorHAnsi"/>
                <w:color w:val="FFFFFF" w:themeColor="background1"/>
                <w:sz w:val="18"/>
                <w:szCs w:val="18"/>
              </w:rPr>
              <w:t>]</w:t>
            </w:r>
          </w:p>
        </w:tc>
        <w:tc>
          <w:tcPr>
            <w:tcW w:w="2750" w:type="dxa"/>
            <w:gridSpan w:val="4"/>
            <w:shd w:val="clear" w:color="auto" w:fill="948A54" w:themeFill="background2" w:themeFillShade="80"/>
            <w:vAlign w:val="center"/>
          </w:tcPr>
          <w:p w14:paraId="1E2F8451" w14:textId="680A1698" w:rsidR="009F7896" w:rsidRPr="00321B50" w:rsidRDefault="009F7896" w:rsidP="00BC5C24">
            <w:pPr>
              <w:keepNext/>
              <w:keepLines/>
              <w:spacing w:after="0"/>
              <w:jc w:val="center"/>
              <w:rPr>
                <w:rFonts w:asciiTheme="minorHAnsi" w:hAnsiTheme="minorHAnsi"/>
                <w:color w:val="FFFFFF" w:themeColor="background1"/>
                <w:sz w:val="18"/>
                <w:szCs w:val="18"/>
              </w:rPr>
            </w:pPr>
            <w:r w:rsidRPr="00321B50">
              <w:rPr>
                <w:rFonts w:asciiTheme="minorHAnsi" w:hAnsiTheme="minorHAnsi"/>
                <w:color w:val="FFFFFF" w:themeColor="background1"/>
                <w:sz w:val="18"/>
                <w:szCs w:val="18"/>
              </w:rPr>
              <w:t xml:space="preserve">Assumed 1.8 </w:t>
            </w:r>
            <w:r w:rsidR="0002247D">
              <w:rPr>
                <w:rFonts w:asciiTheme="minorHAnsi" w:hAnsiTheme="minorHAnsi"/>
                <w:color w:val="FFFFFF" w:themeColor="background1"/>
                <w:sz w:val="18"/>
                <w:szCs w:val="18"/>
              </w:rPr>
              <w:t>Kbps</w:t>
            </w:r>
            <w:r w:rsidRPr="00321B50">
              <w:rPr>
                <w:rFonts w:asciiTheme="minorHAnsi" w:hAnsiTheme="minorHAnsi"/>
                <w:color w:val="FFFFFF" w:themeColor="background1"/>
                <w:sz w:val="18"/>
                <w:szCs w:val="18"/>
              </w:rPr>
              <w:t xml:space="preserve"> </w:t>
            </w:r>
            <w:r w:rsidRPr="00321B50">
              <w:rPr>
                <w:rFonts w:asciiTheme="minorHAnsi" w:hAnsiTheme="minorHAnsi"/>
                <w:color w:val="FFFFFF" w:themeColor="background1"/>
                <w:sz w:val="18"/>
                <w:szCs w:val="18"/>
              </w:rPr>
              <w:br/>
              <w:t>RAN header overhead</w:t>
            </w:r>
          </w:p>
        </w:tc>
        <w:tc>
          <w:tcPr>
            <w:tcW w:w="2750" w:type="dxa"/>
            <w:gridSpan w:val="4"/>
            <w:shd w:val="clear" w:color="auto" w:fill="948A54" w:themeFill="background2" w:themeFillShade="80"/>
            <w:vAlign w:val="center"/>
          </w:tcPr>
          <w:p w14:paraId="0743B833" w14:textId="51D57D28" w:rsidR="009F7896" w:rsidRPr="00321B50" w:rsidRDefault="009F7896" w:rsidP="00BC5C24">
            <w:pPr>
              <w:keepNext/>
              <w:keepLines/>
              <w:spacing w:after="0"/>
              <w:jc w:val="center"/>
              <w:rPr>
                <w:rFonts w:asciiTheme="minorHAnsi" w:hAnsiTheme="minorHAnsi"/>
                <w:color w:val="FFFFFF" w:themeColor="background1"/>
                <w:sz w:val="18"/>
                <w:szCs w:val="18"/>
              </w:rPr>
            </w:pPr>
            <w:r w:rsidRPr="00321B50">
              <w:rPr>
                <w:rFonts w:asciiTheme="minorHAnsi" w:hAnsiTheme="minorHAnsi"/>
                <w:color w:val="FFFFFF" w:themeColor="background1"/>
                <w:sz w:val="18"/>
                <w:szCs w:val="18"/>
              </w:rPr>
              <w:t xml:space="preserve">Assumed 5.6 </w:t>
            </w:r>
            <w:r w:rsidR="0002247D">
              <w:rPr>
                <w:rFonts w:asciiTheme="minorHAnsi" w:hAnsiTheme="minorHAnsi"/>
                <w:color w:val="FFFFFF" w:themeColor="background1"/>
                <w:sz w:val="18"/>
                <w:szCs w:val="18"/>
              </w:rPr>
              <w:t>Kbps</w:t>
            </w:r>
            <w:r w:rsidRPr="00321B50">
              <w:rPr>
                <w:rFonts w:asciiTheme="minorHAnsi" w:hAnsiTheme="minorHAnsi"/>
                <w:color w:val="FFFFFF" w:themeColor="background1"/>
                <w:sz w:val="18"/>
                <w:szCs w:val="18"/>
              </w:rPr>
              <w:t xml:space="preserve"> </w:t>
            </w:r>
            <w:r w:rsidRPr="00321B50">
              <w:rPr>
                <w:rFonts w:asciiTheme="minorHAnsi" w:hAnsiTheme="minorHAnsi"/>
                <w:color w:val="FFFFFF" w:themeColor="background1"/>
                <w:sz w:val="18"/>
                <w:szCs w:val="18"/>
              </w:rPr>
              <w:br/>
              <w:t>RAN header overhead</w:t>
            </w:r>
          </w:p>
        </w:tc>
      </w:tr>
      <w:tr w:rsidR="009F7896" w14:paraId="245DF639" w14:textId="4BFE39BE" w:rsidTr="007E313C">
        <w:trPr>
          <w:trHeight w:val="116"/>
          <w:jc w:val="center"/>
        </w:trPr>
        <w:tc>
          <w:tcPr>
            <w:tcW w:w="674" w:type="dxa"/>
            <w:vMerge/>
            <w:shd w:val="clear" w:color="auto" w:fill="948A54" w:themeFill="background2" w:themeFillShade="80"/>
            <w:vAlign w:val="center"/>
          </w:tcPr>
          <w:p w14:paraId="1BEDEF9F" w14:textId="77777777" w:rsidR="009F7896" w:rsidRPr="00321B50" w:rsidRDefault="009F7896" w:rsidP="00BC5C24">
            <w:pPr>
              <w:keepNext/>
              <w:keepLines/>
              <w:spacing w:after="0"/>
              <w:jc w:val="center"/>
              <w:rPr>
                <w:rFonts w:asciiTheme="minorHAnsi" w:hAnsiTheme="minorHAnsi" w:cs="Arial"/>
                <w:color w:val="000000"/>
                <w:sz w:val="18"/>
                <w:szCs w:val="18"/>
                <w:lang w:val="en-US"/>
              </w:rPr>
            </w:pPr>
          </w:p>
        </w:tc>
        <w:tc>
          <w:tcPr>
            <w:tcW w:w="938" w:type="dxa"/>
            <w:vMerge/>
            <w:shd w:val="clear" w:color="auto" w:fill="948A54" w:themeFill="background2" w:themeFillShade="80"/>
            <w:vAlign w:val="center"/>
          </w:tcPr>
          <w:p w14:paraId="120E72BE" w14:textId="77777777" w:rsidR="009F7896" w:rsidRPr="00321B50" w:rsidRDefault="009F7896" w:rsidP="00BC5C24">
            <w:pPr>
              <w:keepNext/>
              <w:keepLines/>
              <w:spacing w:after="0"/>
              <w:jc w:val="center"/>
              <w:rPr>
                <w:rFonts w:asciiTheme="minorHAnsi" w:hAnsiTheme="minorHAnsi"/>
                <w:sz w:val="18"/>
                <w:szCs w:val="18"/>
                <w:lang w:val="en-US"/>
              </w:rPr>
            </w:pPr>
          </w:p>
        </w:tc>
        <w:tc>
          <w:tcPr>
            <w:tcW w:w="1869" w:type="dxa"/>
            <w:vMerge/>
            <w:shd w:val="clear" w:color="auto" w:fill="948A54" w:themeFill="background2" w:themeFillShade="80"/>
            <w:vAlign w:val="center"/>
          </w:tcPr>
          <w:p w14:paraId="4F549D8B" w14:textId="77777777" w:rsidR="009F7896" w:rsidRPr="00321B50" w:rsidRDefault="009F7896" w:rsidP="00BC5C24">
            <w:pPr>
              <w:keepNext/>
              <w:keepLines/>
              <w:spacing w:after="0"/>
              <w:jc w:val="center"/>
              <w:rPr>
                <w:rFonts w:asciiTheme="minorHAnsi" w:hAnsiTheme="minorHAnsi" w:cs="Arial"/>
                <w:color w:val="000000"/>
                <w:sz w:val="18"/>
                <w:szCs w:val="18"/>
                <w:lang w:val="en-US"/>
              </w:rPr>
            </w:pPr>
          </w:p>
        </w:tc>
        <w:tc>
          <w:tcPr>
            <w:tcW w:w="689" w:type="dxa"/>
            <w:vMerge/>
            <w:shd w:val="clear" w:color="auto" w:fill="948A54" w:themeFill="background2" w:themeFillShade="80"/>
            <w:vAlign w:val="center"/>
          </w:tcPr>
          <w:p w14:paraId="7C2CB203" w14:textId="12EEE274" w:rsidR="009F7896" w:rsidRPr="00321B50" w:rsidRDefault="009F7896" w:rsidP="00BC5C24">
            <w:pPr>
              <w:keepNext/>
              <w:keepLines/>
              <w:spacing w:after="0"/>
              <w:jc w:val="center"/>
              <w:rPr>
                <w:rFonts w:asciiTheme="minorHAnsi" w:hAnsiTheme="minorHAnsi" w:cs="Arial"/>
                <w:color w:val="000000"/>
                <w:sz w:val="18"/>
                <w:szCs w:val="18"/>
                <w:lang w:val="en-US"/>
              </w:rPr>
            </w:pPr>
          </w:p>
        </w:tc>
        <w:tc>
          <w:tcPr>
            <w:tcW w:w="763" w:type="dxa"/>
            <w:vMerge/>
            <w:shd w:val="clear" w:color="auto" w:fill="948A54" w:themeFill="background2" w:themeFillShade="80"/>
            <w:vAlign w:val="center"/>
          </w:tcPr>
          <w:p w14:paraId="59B61918" w14:textId="77777777" w:rsidR="009F7896" w:rsidRPr="00321B50" w:rsidRDefault="009F7896" w:rsidP="00BC5C24">
            <w:pPr>
              <w:keepNext/>
              <w:keepLines/>
              <w:spacing w:after="0"/>
              <w:jc w:val="center"/>
              <w:rPr>
                <w:rFonts w:asciiTheme="minorHAnsi" w:hAnsiTheme="minorHAnsi"/>
                <w:color w:val="000000"/>
                <w:sz w:val="18"/>
                <w:szCs w:val="18"/>
              </w:rPr>
            </w:pPr>
          </w:p>
        </w:tc>
        <w:tc>
          <w:tcPr>
            <w:tcW w:w="687" w:type="dxa"/>
            <w:shd w:val="clear" w:color="auto" w:fill="948A54" w:themeFill="background2" w:themeFillShade="80"/>
            <w:vAlign w:val="center"/>
          </w:tcPr>
          <w:p w14:paraId="39ED9F3C" w14:textId="5E1BBEC4" w:rsidR="009F7896" w:rsidRPr="00321B50" w:rsidRDefault="00303BF3" w:rsidP="00BC5C24">
            <w:pPr>
              <w:keepNext/>
              <w:keepLines/>
              <w:spacing w:after="0"/>
              <w:jc w:val="center"/>
              <w:rPr>
                <w:rFonts w:asciiTheme="minorHAnsi" w:hAnsiTheme="minorHAnsi"/>
                <w:color w:val="FFFFFF" w:themeColor="background1"/>
                <w:sz w:val="18"/>
                <w:szCs w:val="18"/>
              </w:rPr>
            </w:pPr>
            <w:r>
              <w:rPr>
                <w:rFonts w:asciiTheme="minorHAnsi" w:hAnsiTheme="minorHAnsi"/>
                <w:color w:val="FFFFFF" w:themeColor="background1"/>
                <w:sz w:val="18"/>
                <w:szCs w:val="18"/>
              </w:rPr>
              <w:t xml:space="preserve">Excl. </w:t>
            </w:r>
            <w:r w:rsidR="009F7896" w:rsidRPr="00321B50">
              <w:rPr>
                <w:rFonts w:asciiTheme="minorHAnsi" w:hAnsiTheme="minorHAnsi"/>
                <w:color w:val="FFFFFF" w:themeColor="background1"/>
                <w:sz w:val="18"/>
                <w:szCs w:val="18"/>
              </w:rPr>
              <w:t>IP</w:t>
            </w:r>
          </w:p>
        </w:tc>
        <w:tc>
          <w:tcPr>
            <w:tcW w:w="688" w:type="dxa"/>
            <w:shd w:val="clear" w:color="auto" w:fill="948A54" w:themeFill="background2" w:themeFillShade="80"/>
            <w:vAlign w:val="center"/>
          </w:tcPr>
          <w:p w14:paraId="6C02A1C0" w14:textId="50F8C5F2" w:rsidR="009F7896" w:rsidRPr="00321B50" w:rsidRDefault="009F7896" w:rsidP="00BC5C24">
            <w:pPr>
              <w:keepNext/>
              <w:keepLines/>
              <w:spacing w:after="0"/>
              <w:jc w:val="center"/>
              <w:rPr>
                <w:rFonts w:asciiTheme="minorHAnsi" w:hAnsiTheme="minorHAnsi"/>
                <w:color w:val="FFFFFF" w:themeColor="background1"/>
                <w:sz w:val="18"/>
                <w:szCs w:val="18"/>
              </w:rPr>
            </w:pPr>
            <w:r w:rsidRPr="00321B50">
              <w:rPr>
                <w:rFonts w:asciiTheme="minorHAnsi" w:hAnsiTheme="minorHAnsi"/>
                <w:color w:val="FFFFFF" w:themeColor="background1"/>
                <w:sz w:val="18"/>
                <w:szCs w:val="18"/>
              </w:rPr>
              <w:t>Ipv4</w:t>
            </w:r>
          </w:p>
        </w:tc>
        <w:tc>
          <w:tcPr>
            <w:tcW w:w="687" w:type="dxa"/>
            <w:shd w:val="clear" w:color="auto" w:fill="948A54" w:themeFill="background2" w:themeFillShade="80"/>
            <w:vAlign w:val="center"/>
          </w:tcPr>
          <w:p w14:paraId="3C04449A" w14:textId="6D97F23F" w:rsidR="009F7896" w:rsidRPr="00321B50" w:rsidRDefault="009F7896" w:rsidP="00BC5C24">
            <w:pPr>
              <w:keepNext/>
              <w:keepLines/>
              <w:spacing w:after="0"/>
              <w:jc w:val="center"/>
              <w:rPr>
                <w:rFonts w:asciiTheme="minorHAnsi" w:hAnsiTheme="minorHAnsi"/>
                <w:color w:val="FFFFFF" w:themeColor="background1"/>
                <w:sz w:val="18"/>
                <w:szCs w:val="18"/>
              </w:rPr>
            </w:pPr>
            <w:r w:rsidRPr="00321B50">
              <w:rPr>
                <w:rFonts w:asciiTheme="minorHAnsi" w:hAnsiTheme="minorHAnsi"/>
                <w:color w:val="FFFFFF" w:themeColor="background1"/>
                <w:sz w:val="18"/>
                <w:szCs w:val="18"/>
              </w:rPr>
              <w:t>Ipv6</w:t>
            </w:r>
          </w:p>
        </w:tc>
        <w:tc>
          <w:tcPr>
            <w:tcW w:w="688" w:type="dxa"/>
            <w:shd w:val="clear" w:color="auto" w:fill="948A54" w:themeFill="background2" w:themeFillShade="80"/>
            <w:vAlign w:val="center"/>
          </w:tcPr>
          <w:p w14:paraId="68FAB7B9" w14:textId="35509E5F" w:rsidR="009F7896" w:rsidRPr="00321B50" w:rsidRDefault="009F7896" w:rsidP="00BC5C24">
            <w:pPr>
              <w:keepNext/>
              <w:keepLines/>
              <w:spacing w:after="0"/>
              <w:jc w:val="center"/>
              <w:rPr>
                <w:rFonts w:asciiTheme="minorHAnsi" w:hAnsiTheme="minorHAnsi"/>
                <w:color w:val="FFFFFF" w:themeColor="background1"/>
                <w:sz w:val="18"/>
                <w:szCs w:val="18"/>
              </w:rPr>
            </w:pPr>
            <w:r w:rsidRPr="00321B50">
              <w:rPr>
                <w:rFonts w:asciiTheme="minorHAnsi" w:hAnsiTheme="minorHAnsi"/>
                <w:color w:val="FFFFFF" w:themeColor="background1"/>
                <w:sz w:val="18"/>
                <w:szCs w:val="18"/>
              </w:rPr>
              <w:t>Full ROHC</w:t>
            </w:r>
          </w:p>
        </w:tc>
        <w:tc>
          <w:tcPr>
            <w:tcW w:w="687" w:type="dxa"/>
            <w:shd w:val="clear" w:color="auto" w:fill="948A54" w:themeFill="background2" w:themeFillShade="80"/>
            <w:vAlign w:val="center"/>
          </w:tcPr>
          <w:p w14:paraId="0AC8998C" w14:textId="6105C25A" w:rsidR="009F7896" w:rsidRPr="00321B50" w:rsidRDefault="00303BF3" w:rsidP="00BC5C24">
            <w:pPr>
              <w:keepNext/>
              <w:keepLines/>
              <w:spacing w:after="0"/>
              <w:jc w:val="center"/>
              <w:rPr>
                <w:rFonts w:asciiTheme="minorHAnsi" w:hAnsiTheme="minorHAnsi"/>
                <w:color w:val="FFFFFF" w:themeColor="background1"/>
                <w:sz w:val="18"/>
                <w:szCs w:val="18"/>
              </w:rPr>
            </w:pPr>
            <w:r>
              <w:rPr>
                <w:rFonts w:asciiTheme="minorHAnsi" w:hAnsiTheme="minorHAnsi"/>
                <w:color w:val="FFFFFF" w:themeColor="background1"/>
                <w:sz w:val="18"/>
                <w:szCs w:val="18"/>
              </w:rPr>
              <w:t xml:space="preserve">Excl. </w:t>
            </w:r>
            <w:r w:rsidR="009F7896" w:rsidRPr="00321B50">
              <w:rPr>
                <w:rFonts w:asciiTheme="minorHAnsi" w:hAnsiTheme="minorHAnsi"/>
                <w:color w:val="FFFFFF" w:themeColor="background1"/>
                <w:sz w:val="18"/>
                <w:szCs w:val="18"/>
              </w:rPr>
              <w:t xml:space="preserve"> IP</w:t>
            </w:r>
          </w:p>
        </w:tc>
        <w:tc>
          <w:tcPr>
            <w:tcW w:w="688" w:type="dxa"/>
            <w:shd w:val="clear" w:color="auto" w:fill="948A54" w:themeFill="background2" w:themeFillShade="80"/>
            <w:vAlign w:val="center"/>
          </w:tcPr>
          <w:p w14:paraId="4CB73BEB" w14:textId="797E489B" w:rsidR="009F7896" w:rsidRPr="00321B50" w:rsidRDefault="009F7896" w:rsidP="00BC5C24">
            <w:pPr>
              <w:keepNext/>
              <w:keepLines/>
              <w:spacing w:after="0"/>
              <w:jc w:val="center"/>
              <w:rPr>
                <w:rFonts w:asciiTheme="minorHAnsi" w:hAnsiTheme="minorHAnsi"/>
                <w:color w:val="FFFFFF" w:themeColor="background1"/>
                <w:sz w:val="18"/>
                <w:szCs w:val="18"/>
              </w:rPr>
            </w:pPr>
            <w:r w:rsidRPr="00321B50">
              <w:rPr>
                <w:rFonts w:asciiTheme="minorHAnsi" w:hAnsiTheme="minorHAnsi"/>
                <w:color w:val="FFFFFF" w:themeColor="background1"/>
                <w:sz w:val="18"/>
                <w:szCs w:val="18"/>
              </w:rPr>
              <w:t>Ipv4</w:t>
            </w:r>
          </w:p>
        </w:tc>
        <w:tc>
          <w:tcPr>
            <w:tcW w:w="687" w:type="dxa"/>
            <w:shd w:val="clear" w:color="auto" w:fill="948A54" w:themeFill="background2" w:themeFillShade="80"/>
            <w:vAlign w:val="center"/>
          </w:tcPr>
          <w:p w14:paraId="2C8278B8" w14:textId="7CB44D3A" w:rsidR="009F7896" w:rsidRPr="00321B50" w:rsidRDefault="009F7896" w:rsidP="00BC5C24">
            <w:pPr>
              <w:keepNext/>
              <w:keepLines/>
              <w:spacing w:after="0"/>
              <w:jc w:val="center"/>
              <w:rPr>
                <w:rFonts w:asciiTheme="minorHAnsi" w:hAnsiTheme="minorHAnsi"/>
                <w:color w:val="FFFFFF" w:themeColor="background1"/>
                <w:sz w:val="18"/>
                <w:szCs w:val="18"/>
              </w:rPr>
            </w:pPr>
            <w:r w:rsidRPr="00321B50">
              <w:rPr>
                <w:rFonts w:asciiTheme="minorHAnsi" w:hAnsiTheme="minorHAnsi"/>
                <w:color w:val="FFFFFF" w:themeColor="background1"/>
                <w:sz w:val="18"/>
                <w:szCs w:val="18"/>
              </w:rPr>
              <w:t>Ipv6</w:t>
            </w:r>
          </w:p>
        </w:tc>
        <w:tc>
          <w:tcPr>
            <w:tcW w:w="688" w:type="dxa"/>
            <w:shd w:val="clear" w:color="auto" w:fill="948A54" w:themeFill="background2" w:themeFillShade="80"/>
            <w:vAlign w:val="center"/>
          </w:tcPr>
          <w:p w14:paraId="72FA1738" w14:textId="2C03B211" w:rsidR="009F7896" w:rsidRPr="00321B50" w:rsidRDefault="009F7896" w:rsidP="00BC5C24">
            <w:pPr>
              <w:keepNext/>
              <w:keepLines/>
              <w:spacing w:after="0"/>
              <w:jc w:val="center"/>
              <w:rPr>
                <w:rFonts w:asciiTheme="minorHAnsi" w:hAnsiTheme="minorHAnsi"/>
                <w:color w:val="FFFFFF" w:themeColor="background1"/>
                <w:sz w:val="18"/>
                <w:szCs w:val="18"/>
              </w:rPr>
            </w:pPr>
            <w:r w:rsidRPr="00321B50">
              <w:rPr>
                <w:rFonts w:asciiTheme="minorHAnsi" w:hAnsiTheme="minorHAnsi"/>
                <w:color w:val="FFFFFF" w:themeColor="background1"/>
                <w:sz w:val="18"/>
                <w:szCs w:val="18"/>
              </w:rPr>
              <w:t>Full ROHC</w:t>
            </w:r>
          </w:p>
        </w:tc>
      </w:tr>
      <w:tr w:rsidR="008C76F6" w14:paraId="7EA7CACA" w14:textId="7F59C071" w:rsidTr="007E6CD9">
        <w:trPr>
          <w:trHeight w:val="116"/>
          <w:jc w:val="center"/>
        </w:trPr>
        <w:tc>
          <w:tcPr>
            <w:tcW w:w="674" w:type="dxa"/>
            <w:shd w:val="clear" w:color="auto" w:fill="DDD9C3" w:themeFill="background2" w:themeFillShade="E6"/>
            <w:vAlign w:val="center"/>
          </w:tcPr>
          <w:p w14:paraId="13FD1C4D" w14:textId="5385C532"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lang w:val="en-US"/>
              </w:rPr>
              <w:t>4.75</w:t>
            </w:r>
          </w:p>
        </w:tc>
        <w:tc>
          <w:tcPr>
            <w:tcW w:w="938" w:type="dxa"/>
            <w:shd w:val="clear" w:color="auto" w:fill="DDD9C3" w:themeFill="background2" w:themeFillShade="E6"/>
            <w:vAlign w:val="center"/>
          </w:tcPr>
          <w:p w14:paraId="7033649D" w14:textId="49968E87"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center"/>
          </w:tcPr>
          <w:p w14:paraId="2951D017" w14:textId="77777777" w:rsidR="00BC5C24" w:rsidRPr="00321B50" w:rsidRDefault="00BC5C24" w:rsidP="00BC5C24">
            <w:pPr>
              <w:keepNext/>
              <w:keepLines/>
              <w:spacing w:after="0"/>
              <w:jc w:val="center"/>
              <w:rPr>
                <w:rFonts w:asciiTheme="minorHAnsi" w:hAnsiTheme="minorHAnsi" w:cs="Arial"/>
                <w:color w:val="000000"/>
                <w:sz w:val="18"/>
                <w:szCs w:val="18"/>
                <w:lang w:val="en-US"/>
              </w:rPr>
            </w:pPr>
          </w:p>
        </w:tc>
        <w:tc>
          <w:tcPr>
            <w:tcW w:w="689" w:type="dxa"/>
            <w:shd w:val="clear" w:color="auto" w:fill="DDD9C3" w:themeFill="background2" w:themeFillShade="E6"/>
            <w:vAlign w:val="center"/>
          </w:tcPr>
          <w:p w14:paraId="2B67F518" w14:textId="4B3E1767"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lang w:val="en-US"/>
              </w:rPr>
              <w:t>112</w:t>
            </w:r>
          </w:p>
        </w:tc>
        <w:tc>
          <w:tcPr>
            <w:tcW w:w="763" w:type="dxa"/>
            <w:shd w:val="clear" w:color="auto" w:fill="DDD9C3" w:themeFill="background2" w:themeFillShade="E6"/>
            <w:vAlign w:val="bottom"/>
          </w:tcPr>
          <w:p w14:paraId="4E3269E4" w14:textId="395EBBA0"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5,6</w:t>
            </w:r>
          </w:p>
        </w:tc>
        <w:tc>
          <w:tcPr>
            <w:tcW w:w="687" w:type="dxa"/>
            <w:shd w:val="clear" w:color="auto" w:fill="EAF1DD" w:themeFill="accent3" w:themeFillTint="33"/>
            <w:vAlign w:val="bottom"/>
          </w:tcPr>
          <w:p w14:paraId="5E67695B" w14:textId="3C514E6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8</w:t>
            </w:r>
          </w:p>
        </w:tc>
        <w:tc>
          <w:tcPr>
            <w:tcW w:w="688" w:type="dxa"/>
            <w:shd w:val="clear" w:color="auto" w:fill="E5DFEC" w:themeFill="accent4" w:themeFillTint="33"/>
            <w:vAlign w:val="bottom"/>
          </w:tcPr>
          <w:p w14:paraId="78405F21" w14:textId="1638A71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24</w:t>
            </w:r>
          </w:p>
        </w:tc>
        <w:tc>
          <w:tcPr>
            <w:tcW w:w="687" w:type="dxa"/>
            <w:shd w:val="clear" w:color="auto" w:fill="B2A1C7" w:themeFill="accent4" w:themeFillTint="99"/>
            <w:vAlign w:val="bottom"/>
          </w:tcPr>
          <w:p w14:paraId="480EACE3" w14:textId="166F24FB"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32</w:t>
            </w:r>
          </w:p>
        </w:tc>
        <w:tc>
          <w:tcPr>
            <w:tcW w:w="688" w:type="dxa"/>
            <w:shd w:val="clear" w:color="auto" w:fill="D6E3BC" w:themeFill="accent3" w:themeFillTint="66"/>
            <w:vAlign w:val="bottom"/>
          </w:tcPr>
          <w:p w14:paraId="107852AB" w14:textId="40EA5BD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9</w:t>
            </w:r>
          </w:p>
        </w:tc>
        <w:tc>
          <w:tcPr>
            <w:tcW w:w="687" w:type="dxa"/>
            <w:shd w:val="clear" w:color="auto" w:fill="C2D69B" w:themeFill="accent3" w:themeFillTint="99"/>
            <w:vAlign w:val="bottom"/>
          </w:tcPr>
          <w:p w14:paraId="527C9585" w14:textId="6CD08B7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12</w:t>
            </w:r>
          </w:p>
        </w:tc>
        <w:tc>
          <w:tcPr>
            <w:tcW w:w="688" w:type="dxa"/>
            <w:shd w:val="clear" w:color="auto" w:fill="CCC0D9" w:themeFill="accent4" w:themeFillTint="66"/>
            <w:vAlign w:val="bottom"/>
          </w:tcPr>
          <w:p w14:paraId="69B7284D" w14:textId="1783430D"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28</w:t>
            </w:r>
          </w:p>
        </w:tc>
        <w:tc>
          <w:tcPr>
            <w:tcW w:w="687" w:type="dxa"/>
            <w:shd w:val="clear" w:color="auto" w:fill="5F497A" w:themeFill="accent4" w:themeFillShade="BF"/>
            <w:vAlign w:val="bottom"/>
          </w:tcPr>
          <w:p w14:paraId="4AC3B6D1" w14:textId="21B01614"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36</w:t>
            </w:r>
          </w:p>
        </w:tc>
        <w:tc>
          <w:tcPr>
            <w:tcW w:w="688" w:type="dxa"/>
            <w:shd w:val="clear" w:color="auto" w:fill="76923C" w:themeFill="accent3" w:themeFillShade="BF"/>
            <w:vAlign w:val="bottom"/>
          </w:tcPr>
          <w:p w14:paraId="3138AE0E" w14:textId="7B4BB442"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13</w:t>
            </w:r>
          </w:p>
        </w:tc>
      </w:tr>
      <w:tr w:rsidR="008C76F6" w14:paraId="253A7C1A" w14:textId="667A246D" w:rsidTr="007E6CD9">
        <w:trPr>
          <w:jc w:val="center"/>
        </w:trPr>
        <w:tc>
          <w:tcPr>
            <w:tcW w:w="674" w:type="dxa"/>
            <w:shd w:val="clear" w:color="auto" w:fill="DDD9C3" w:themeFill="background2" w:themeFillShade="E6"/>
            <w:vAlign w:val="center"/>
          </w:tcPr>
          <w:p w14:paraId="061B9143" w14:textId="386E4131"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lang w:val="en-US"/>
              </w:rPr>
              <w:t>5.15</w:t>
            </w:r>
          </w:p>
        </w:tc>
        <w:tc>
          <w:tcPr>
            <w:tcW w:w="938" w:type="dxa"/>
            <w:shd w:val="clear" w:color="auto" w:fill="DDD9C3" w:themeFill="background2" w:themeFillShade="E6"/>
            <w:vAlign w:val="center"/>
          </w:tcPr>
          <w:p w14:paraId="6AA05DC7" w14:textId="535DA609"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center"/>
          </w:tcPr>
          <w:p w14:paraId="5E2374BD" w14:textId="77777777" w:rsidR="00BC5C24" w:rsidRPr="00321B50" w:rsidRDefault="00BC5C24" w:rsidP="00BC5C24">
            <w:pPr>
              <w:keepNext/>
              <w:keepLines/>
              <w:spacing w:after="0"/>
              <w:jc w:val="center"/>
              <w:rPr>
                <w:rFonts w:asciiTheme="minorHAnsi" w:hAnsiTheme="minorHAnsi" w:cs="Arial"/>
                <w:color w:val="000000"/>
                <w:sz w:val="18"/>
                <w:szCs w:val="18"/>
                <w:lang w:val="en-US"/>
              </w:rPr>
            </w:pPr>
          </w:p>
        </w:tc>
        <w:tc>
          <w:tcPr>
            <w:tcW w:w="689" w:type="dxa"/>
            <w:shd w:val="clear" w:color="auto" w:fill="DDD9C3" w:themeFill="background2" w:themeFillShade="E6"/>
            <w:vAlign w:val="center"/>
          </w:tcPr>
          <w:p w14:paraId="6BF77F41" w14:textId="208686D6"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lang w:val="en-US"/>
              </w:rPr>
              <w:t>120</w:t>
            </w:r>
          </w:p>
        </w:tc>
        <w:tc>
          <w:tcPr>
            <w:tcW w:w="763" w:type="dxa"/>
            <w:shd w:val="clear" w:color="auto" w:fill="DDD9C3" w:themeFill="background2" w:themeFillShade="E6"/>
            <w:vAlign w:val="bottom"/>
          </w:tcPr>
          <w:p w14:paraId="10D9CB3D" w14:textId="753DB057"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6</w:t>
            </w:r>
          </w:p>
        </w:tc>
        <w:tc>
          <w:tcPr>
            <w:tcW w:w="687" w:type="dxa"/>
            <w:shd w:val="clear" w:color="auto" w:fill="EAF1DD" w:themeFill="accent3" w:themeFillTint="33"/>
            <w:vAlign w:val="bottom"/>
          </w:tcPr>
          <w:p w14:paraId="35819176" w14:textId="586E08FD"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8</w:t>
            </w:r>
          </w:p>
        </w:tc>
        <w:tc>
          <w:tcPr>
            <w:tcW w:w="688" w:type="dxa"/>
            <w:shd w:val="clear" w:color="auto" w:fill="E5DFEC" w:themeFill="accent4" w:themeFillTint="33"/>
            <w:vAlign w:val="bottom"/>
          </w:tcPr>
          <w:p w14:paraId="6D4F3DD1" w14:textId="105BB8B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24</w:t>
            </w:r>
          </w:p>
        </w:tc>
        <w:tc>
          <w:tcPr>
            <w:tcW w:w="687" w:type="dxa"/>
            <w:shd w:val="clear" w:color="auto" w:fill="B2A1C7" w:themeFill="accent4" w:themeFillTint="99"/>
            <w:vAlign w:val="bottom"/>
          </w:tcPr>
          <w:p w14:paraId="2E322163" w14:textId="29CA000D"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32</w:t>
            </w:r>
          </w:p>
        </w:tc>
        <w:tc>
          <w:tcPr>
            <w:tcW w:w="688" w:type="dxa"/>
            <w:shd w:val="clear" w:color="auto" w:fill="D6E3BC" w:themeFill="accent3" w:themeFillTint="66"/>
            <w:vAlign w:val="bottom"/>
          </w:tcPr>
          <w:p w14:paraId="1AF6B627" w14:textId="4570B5B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9</w:t>
            </w:r>
          </w:p>
        </w:tc>
        <w:tc>
          <w:tcPr>
            <w:tcW w:w="687" w:type="dxa"/>
            <w:shd w:val="clear" w:color="auto" w:fill="C2D69B" w:themeFill="accent3" w:themeFillTint="99"/>
            <w:vAlign w:val="bottom"/>
          </w:tcPr>
          <w:p w14:paraId="3C88F4B0" w14:textId="2FF7514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12</w:t>
            </w:r>
          </w:p>
        </w:tc>
        <w:tc>
          <w:tcPr>
            <w:tcW w:w="688" w:type="dxa"/>
            <w:shd w:val="clear" w:color="auto" w:fill="CCC0D9" w:themeFill="accent4" w:themeFillTint="66"/>
            <w:vAlign w:val="bottom"/>
          </w:tcPr>
          <w:p w14:paraId="2588BFC9" w14:textId="3DF62C9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28</w:t>
            </w:r>
          </w:p>
        </w:tc>
        <w:tc>
          <w:tcPr>
            <w:tcW w:w="687" w:type="dxa"/>
            <w:shd w:val="clear" w:color="auto" w:fill="5F497A" w:themeFill="accent4" w:themeFillShade="BF"/>
            <w:vAlign w:val="bottom"/>
          </w:tcPr>
          <w:p w14:paraId="01F08947" w14:textId="2818A8B8"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36</w:t>
            </w:r>
          </w:p>
        </w:tc>
        <w:tc>
          <w:tcPr>
            <w:tcW w:w="688" w:type="dxa"/>
            <w:shd w:val="clear" w:color="auto" w:fill="76923C" w:themeFill="accent3" w:themeFillShade="BF"/>
            <w:vAlign w:val="bottom"/>
          </w:tcPr>
          <w:p w14:paraId="76D46587" w14:textId="550D5FDA"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13</w:t>
            </w:r>
          </w:p>
        </w:tc>
      </w:tr>
      <w:tr w:rsidR="008C76F6" w14:paraId="11933820" w14:textId="4D47D684" w:rsidTr="007E6CD9">
        <w:trPr>
          <w:jc w:val="center"/>
        </w:trPr>
        <w:tc>
          <w:tcPr>
            <w:tcW w:w="674" w:type="dxa"/>
            <w:shd w:val="clear" w:color="auto" w:fill="DDD9C3" w:themeFill="background2" w:themeFillShade="E6"/>
            <w:vAlign w:val="center"/>
          </w:tcPr>
          <w:p w14:paraId="4FB7BEFF" w14:textId="6822C691"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lang w:val="en-US"/>
              </w:rPr>
              <w:t>5.9</w:t>
            </w:r>
          </w:p>
        </w:tc>
        <w:tc>
          <w:tcPr>
            <w:tcW w:w="938" w:type="dxa"/>
            <w:shd w:val="clear" w:color="auto" w:fill="DDD9C3" w:themeFill="background2" w:themeFillShade="E6"/>
            <w:vAlign w:val="center"/>
          </w:tcPr>
          <w:p w14:paraId="57271666" w14:textId="32D877DB"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center"/>
          </w:tcPr>
          <w:p w14:paraId="398CBF5C" w14:textId="77777777" w:rsidR="00BC5C24" w:rsidRPr="00321B50" w:rsidRDefault="00BC5C24" w:rsidP="00BC5C24">
            <w:pPr>
              <w:keepNext/>
              <w:keepLines/>
              <w:spacing w:after="0"/>
              <w:jc w:val="center"/>
              <w:rPr>
                <w:rFonts w:asciiTheme="minorHAnsi" w:hAnsiTheme="minorHAnsi" w:cs="Arial"/>
                <w:color w:val="000000"/>
                <w:sz w:val="18"/>
                <w:szCs w:val="18"/>
                <w:lang w:val="en-US"/>
              </w:rPr>
            </w:pPr>
          </w:p>
        </w:tc>
        <w:tc>
          <w:tcPr>
            <w:tcW w:w="689" w:type="dxa"/>
            <w:shd w:val="clear" w:color="auto" w:fill="DDD9C3" w:themeFill="background2" w:themeFillShade="E6"/>
            <w:vAlign w:val="center"/>
          </w:tcPr>
          <w:p w14:paraId="2D9B1D55" w14:textId="47C3F2D5"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lang w:val="en-US"/>
              </w:rPr>
              <w:t>128</w:t>
            </w:r>
          </w:p>
        </w:tc>
        <w:tc>
          <w:tcPr>
            <w:tcW w:w="763" w:type="dxa"/>
            <w:shd w:val="clear" w:color="auto" w:fill="DDD9C3" w:themeFill="background2" w:themeFillShade="E6"/>
            <w:vAlign w:val="bottom"/>
          </w:tcPr>
          <w:p w14:paraId="32C1172D" w14:textId="3113DDC4"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6,4</w:t>
            </w:r>
          </w:p>
        </w:tc>
        <w:tc>
          <w:tcPr>
            <w:tcW w:w="687" w:type="dxa"/>
            <w:shd w:val="clear" w:color="auto" w:fill="D6E3BC" w:themeFill="accent3" w:themeFillTint="66"/>
            <w:vAlign w:val="bottom"/>
          </w:tcPr>
          <w:p w14:paraId="5822E7D2" w14:textId="45A45FAC"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9</w:t>
            </w:r>
          </w:p>
        </w:tc>
        <w:tc>
          <w:tcPr>
            <w:tcW w:w="688" w:type="dxa"/>
            <w:shd w:val="clear" w:color="auto" w:fill="CCC0D9" w:themeFill="accent4" w:themeFillTint="66"/>
            <w:vAlign w:val="bottom"/>
          </w:tcPr>
          <w:p w14:paraId="62F6A58F" w14:textId="4DF722B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25</w:t>
            </w:r>
          </w:p>
        </w:tc>
        <w:tc>
          <w:tcPr>
            <w:tcW w:w="687" w:type="dxa"/>
            <w:shd w:val="clear" w:color="auto" w:fill="5F497A" w:themeFill="accent4" w:themeFillShade="BF"/>
            <w:vAlign w:val="bottom"/>
          </w:tcPr>
          <w:p w14:paraId="742FCC0F" w14:textId="1CFBF9DC"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33</w:t>
            </w:r>
          </w:p>
        </w:tc>
        <w:tc>
          <w:tcPr>
            <w:tcW w:w="688" w:type="dxa"/>
            <w:shd w:val="clear" w:color="auto" w:fill="D6E3BC" w:themeFill="accent3" w:themeFillTint="66"/>
            <w:vAlign w:val="bottom"/>
          </w:tcPr>
          <w:p w14:paraId="4B51F3B7" w14:textId="09AD40EC"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10</w:t>
            </w:r>
          </w:p>
        </w:tc>
        <w:tc>
          <w:tcPr>
            <w:tcW w:w="687" w:type="dxa"/>
            <w:shd w:val="clear" w:color="auto" w:fill="C2D69B" w:themeFill="accent3" w:themeFillTint="99"/>
            <w:vAlign w:val="bottom"/>
          </w:tcPr>
          <w:p w14:paraId="78024A30" w14:textId="5D27CF8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12</w:t>
            </w:r>
          </w:p>
        </w:tc>
        <w:tc>
          <w:tcPr>
            <w:tcW w:w="688" w:type="dxa"/>
            <w:shd w:val="clear" w:color="auto" w:fill="CCC0D9" w:themeFill="accent4" w:themeFillTint="66"/>
            <w:vAlign w:val="bottom"/>
          </w:tcPr>
          <w:p w14:paraId="45464345" w14:textId="5B50859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28</w:t>
            </w:r>
          </w:p>
        </w:tc>
        <w:tc>
          <w:tcPr>
            <w:tcW w:w="687" w:type="dxa"/>
            <w:shd w:val="clear" w:color="auto" w:fill="5F497A" w:themeFill="accent4" w:themeFillShade="BF"/>
            <w:vAlign w:val="bottom"/>
          </w:tcPr>
          <w:p w14:paraId="3C11CE04" w14:textId="3B21EA1E"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36</w:t>
            </w:r>
          </w:p>
        </w:tc>
        <w:tc>
          <w:tcPr>
            <w:tcW w:w="688" w:type="dxa"/>
            <w:shd w:val="clear" w:color="auto" w:fill="76923C" w:themeFill="accent3" w:themeFillShade="BF"/>
            <w:vAlign w:val="bottom"/>
          </w:tcPr>
          <w:p w14:paraId="57FD6423" w14:textId="1F1F48D5"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14</w:t>
            </w:r>
          </w:p>
        </w:tc>
      </w:tr>
      <w:tr w:rsidR="008C76F6" w14:paraId="76E7E6ED" w14:textId="2EF778EB" w:rsidTr="007E6CD9">
        <w:trPr>
          <w:jc w:val="center"/>
        </w:trPr>
        <w:tc>
          <w:tcPr>
            <w:tcW w:w="674" w:type="dxa"/>
            <w:shd w:val="clear" w:color="auto" w:fill="DDD9C3" w:themeFill="background2" w:themeFillShade="E6"/>
            <w:vAlign w:val="center"/>
          </w:tcPr>
          <w:p w14:paraId="57DCDAC5" w14:textId="69031484"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center"/>
          </w:tcPr>
          <w:p w14:paraId="4EC1ABC8" w14:textId="363708B6"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center"/>
          </w:tcPr>
          <w:p w14:paraId="019D8877" w14:textId="14379950" w:rsidR="00BC5C24" w:rsidRPr="00321B50" w:rsidRDefault="00BC5C24" w:rsidP="00BC5C24">
            <w:pPr>
              <w:keepNext/>
              <w:keepLines/>
              <w:spacing w:after="0"/>
              <w:jc w:val="center"/>
              <w:rPr>
                <w:rFonts w:asciiTheme="minorHAnsi" w:hAnsiTheme="minorHAnsi" w:cs="Arial"/>
                <w:color w:val="000000"/>
                <w:sz w:val="18"/>
                <w:szCs w:val="18"/>
                <w:lang w:val="en-US"/>
              </w:rPr>
            </w:pPr>
            <w:r w:rsidRPr="00321B50">
              <w:rPr>
                <w:rFonts w:asciiTheme="minorHAnsi" w:hAnsiTheme="minorHAnsi" w:cs="Arial"/>
                <w:color w:val="000000"/>
                <w:sz w:val="18"/>
                <w:szCs w:val="18"/>
              </w:rPr>
              <w:t>AMRWB 6.6 IO</w:t>
            </w:r>
          </w:p>
        </w:tc>
        <w:tc>
          <w:tcPr>
            <w:tcW w:w="689" w:type="dxa"/>
            <w:shd w:val="clear" w:color="auto" w:fill="DDD9C3" w:themeFill="background2" w:themeFillShade="E6"/>
            <w:vAlign w:val="center"/>
          </w:tcPr>
          <w:p w14:paraId="6ACE24CE" w14:textId="31458041"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136</w:t>
            </w:r>
          </w:p>
        </w:tc>
        <w:tc>
          <w:tcPr>
            <w:tcW w:w="763" w:type="dxa"/>
            <w:shd w:val="clear" w:color="auto" w:fill="DDD9C3" w:themeFill="background2" w:themeFillShade="E6"/>
            <w:vAlign w:val="bottom"/>
          </w:tcPr>
          <w:p w14:paraId="0166E315" w14:textId="476D8140"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6,8</w:t>
            </w:r>
          </w:p>
        </w:tc>
        <w:tc>
          <w:tcPr>
            <w:tcW w:w="687" w:type="dxa"/>
            <w:shd w:val="clear" w:color="auto" w:fill="D6E3BC" w:themeFill="accent3" w:themeFillTint="66"/>
            <w:vAlign w:val="bottom"/>
          </w:tcPr>
          <w:p w14:paraId="605260C3" w14:textId="5BB67866"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9</w:t>
            </w:r>
          </w:p>
        </w:tc>
        <w:tc>
          <w:tcPr>
            <w:tcW w:w="688" w:type="dxa"/>
            <w:shd w:val="clear" w:color="auto" w:fill="CCC0D9" w:themeFill="accent4" w:themeFillTint="66"/>
            <w:vAlign w:val="bottom"/>
          </w:tcPr>
          <w:p w14:paraId="78F6D19F" w14:textId="0235C8D6"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25</w:t>
            </w:r>
          </w:p>
        </w:tc>
        <w:tc>
          <w:tcPr>
            <w:tcW w:w="687" w:type="dxa"/>
            <w:shd w:val="clear" w:color="auto" w:fill="5F497A" w:themeFill="accent4" w:themeFillShade="BF"/>
            <w:vAlign w:val="bottom"/>
          </w:tcPr>
          <w:p w14:paraId="6B521A39" w14:textId="64665CCF"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33</w:t>
            </w:r>
          </w:p>
        </w:tc>
        <w:tc>
          <w:tcPr>
            <w:tcW w:w="688" w:type="dxa"/>
            <w:shd w:val="clear" w:color="auto" w:fill="D6E3BC" w:themeFill="accent3" w:themeFillTint="66"/>
            <w:vAlign w:val="bottom"/>
          </w:tcPr>
          <w:p w14:paraId="671EEEF4" w14:textId="46034B5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10</w:t>
            </w:r>
          </w:p>
        </w:tc>
        <w:tc>
          <w:tcPr>
            <w:tcW w:w="687" w:type="dxa"/>
            <w:shd w:val="clear" w:color="auto" w:fill="76923C" w:themeFill="accent3" w:themeFillShade="BF"/>
            <w:vAlign w:val="bottom"/>
          </w:tcPr>
          <w:p w14:paraId="12B63ABD" w14:textId="27D2F996"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13</w:t>
            </w:r>
          </w:p>
        </w:tc>
        <w:tc>
          <w:tcPr>
            <w:tcW w:w="688" w:type="dxa"/>
            <w:shd w:val="clear" w:color="auto" w:fill="B2A1C7" w:themeFill="accent4" w:themeFillTint="99"/>
            <w:vAlign w:val="bottom"/>
          </w:tcPr>
          <w:p w14:paraId="26E183FC" w14:textId="63BDC00A"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29</w:t>
            </w:r>
          </w:p>
        </w:tc>
        <w:tc>
          <w:tcPr>
            <w:tcW w:w="687" w:type="dxa"/>
            <w:shd w:val="clear" w:color="auto" w:fill="403152" w:themeFill="accent4" w:themeFillShade="80"/>
            <w:vAlign w:val="bottom"/>
          </w:tcPr>
          <w:p w14:paraId="6F2017C6" w14:textId="017D2397"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37</w:t>
            </w:r>
          </w:p>
        </w:tc>
        <w:tc>
          <w:tcPr>
            <w:tcW w:w="688" w:type="dxa"/>
            <w:shd w:val="clear" w:color="auto" w:fill="76923C" w:themeFill="accent3" w:themeFillShade="BF"/>
            <w:vAlign w:val="bottom"/>
          </w:tcPr>
          <w:p w14:paraId="66E69FEB" w14:textId="38CB172C"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14</w:t>
            </w:r>
          </w:p>
        </w:tc>
      </w:tr>
      <w:tr w:rsidR="008C76F6" w14:paraId="0C07DE5D" w14:textId="3891DE54" w:rsidTr="007E6CD9">
        <w:trPr>
          <w:jc w:val="center"/>
        </w:trPr>
        <w:tc>
          <w:tcPr>
            <w:tcW w:w="674" w:type="dxa"/>
            <w:shd w:val="clear" w:color="auto" w:fill="DDD9C3" w:themeFill="background2" w:themeFillShade="E6"/>
            <w:vAlign w:val="center"/>
          </w:tcPr>
          <w:p w14:paraId="3993190B" w14:textId="6956EDF5"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lang w:val="en-US"/>
              </w:rPr>
              <w:t>6.7</w:t>
            </w:r>
          </w:p>
        </w:tc>
        <w:tc>
          <w:tcPr>
            <w:tcW w:w="938" w:type="dxa"/>
            <w:shd w:val="clear" w:color="auto" w:fill="DDD9C3" w:themeFill="background2" w:themeFillShade="E6"/>
            <w:vAlign w:val="center"/>
          </w:tcPr>
          <w:p w14:paraId="5B349A14" w14:textId="46F3B648"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6.6</w:t>
            </w:r>
          </w:p>
        </w:tc>
        <w:tc>
          <w:tcPr>
            <w:tcW w:w="1869" w:type="dxa"/>
            <w:shd w:val="clear" w:color="auto" w:fill="DDD9C3" w:themeFill="background2" w:themeFillShade="E6"/>
            <w:vAlign w:val="center"/>
          </w:tcPr>
          <w:p w14:paraId="05CC7559" w14:textId="0EA4BFAD"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7.2</w:t>
            </w:r>
          </w:p>
        </w:tc>
        <w:tc>
          <w:tcPr>
            <w:tcW w:w="689" w:type="dxa"/>
            <w:shd w:val="clear" w:color="auto" w:fill="DDD9C3" w:themeFill="background2" w:themeFillShade="E6"/>
            <w:vAlign w:val="center"/>
          </w:tcPr>
          <w:p w14:paraId="36FD66C2" w14:textId="56244E7A"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lang w:val="en-US"/>
              </w:rPr>
              <w:t>144</w:t>
            </w:r>
          </w:p>
        </w:tc>
        <w:tc>
          <w:tcPr>
            <w:tcW w:w="763" w:type="dxa"/>
            <w:shd w:val="clear" w:color="auto" w:fill="DDD9C3" w:themeFill="background2" w:themeFillShade="E6"/>
            <w:vAlign w:val="bottom"/>
          </w:tcPr>
          <w:p w14:paraId="325BEEDA" w14:textId="38CA3471"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7,2</w:t>
            </w:r>
          </w:p>
        </w:tc>
        <w:tc>
          <w:tcPr>
            <w:tcW w:w="687" w:type="dxa"/>
            <w:shd w:val="clear" w:color="auto" w:fill="D6E3BC" w:themeFill="accent3" w:themeFillTint="66"/>
            <w:vAlign w:val="bottom"/>
          </w:tcPr>
          <w:p w14:paraId="4A4407E6" w14:textId="017E99CE"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9</w:t>
            </w:r>
          </w:p>
        </w:tc>
        <w:tc>
          <w:tcPr>
            <w:tcW w:w="688" w:type="dxa"/>
            <w:shd w:val="clear" w:color="auto" w:fill="CCC0D9" w:themeFill="accent4" w:themeFillTint="66"/>
            <w:vAlign w:val="bottom"/>
          </w:tcPr>
          <w:p w14:paraId="0FC4F7DD" w14:textId="70DF288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25</w:t>
            </w:r>
          </w:p>
        </w:tc>
        <w:tc>
          <w:tcPr>
            <w:tcW w:w="687" w:type="dxa"/>
            <w:shd w:val="clear" w:color="auto" w:fill="5F497A" w:themeFill="accent4" w:themeFillShade="BF"/>
            <w:vAlign w:val="bottom"/>
          </w:tcPr>
          <w:p w14:paraId="66A0DC6F" w14:textId="3C21F7AB"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33</w:t>
            </w:r>
          </w:p>
        </w:tc>
        <w:tc>
          <w:tcPr>
            <w:tcW w:w="688" w:type="dxa"/>
            <w:shd w:val="clear" w:color="auto" w:fill="C2D69B" w:themeFill="accent3" w:themeFillTint="99"/>
            <w:vAlign w:val="bottom"/>
          </w:tcPr>
          <w:p w14:paraId="359BE901" w14:textId="7E27247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11</w:t>
            </w:r>
          </w:p>
        </w:tc>
        <w:tc>
          <w:tcPr>
            <w:tcW w:w="687" w:type="dxa"/>
            <w:shd w:val="clear" w:color="auto" w:fill="76923C" w:themeFill="accent3" w:themeFillShade="BF"/>
            <w:vAlign w:val="bottom"/>
          </w:tcPr>
          <w:p w14:paraId="12FBC346" w14:textId="61BDC039"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13</w:t>
            </w:r>
          </w:p>
        </w:tc>
        <w:tc>
          <w:tcPr>
            <w:tcW w:w="688" w:type="dxa"/>
            <w:shd w:val="clear" w:color="auto" w:fill="B2A1C7" w:themeFill="accent4" w:themeFillTint="99"/>
            <w:vAlign w:val="bottom"/>
          </w:tcPr>
          <w:p w14:paraId="4126508D" w14:textId="4784478A"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29</w:t>
            </w:r>
          </w:p>
        </w:tc>
        <w:tc>
          <w:tcPr>
            <w:tcW w:w="687" w:type="dxa"/>
            <w:shd w:val="clear" w:color="auto" w:fill="403152" w:themeFill="accent4" w:themeFillShade="80"/>
            <w:vAlign w:val="bottom"/>
          </w:tcPr>
          <w:p w14:paraId="6847A0AE" w14:textId="38B94423"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37</w:t>
            </w:r>
          </w:p>
        </w:tc>
        <w:tc>
          <w:tcPr>
            <w:tcW w:w="688" w:type="dxa"/>
            <w:shd w:val="clear" w:color="auto" w:fill="76923C" w:themeFill="accent3" w:themeFillShade="BF"/>
            <w:vAlign w:val="bottom"/>
          </w:tcPr>
          <w:p w14:paraId="4F0AFBD4" w14:textId="3677C5BC"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14</w:t>
            </w:r>
          </w:p>
        </w:tc>
      </w:tr>
      <w:tr w:rsidR="008C76F6" w14:paraId="23DECF3E" w14:textId="736BE082" w:rsidTr="007E6CD9">
        <w:trPr>
          <w:jc w:val="center"/>
        </w:trPr>
        <w:tc>
          <w:tcPr>
            <w:tcW w:w="674" w:type="dxa"/>
            <w:shd w:val="clear" w:color="auto" w:fill="DDD9C3" w:themeFill="background2" w:themeFillShade="E6"/>
            <w:vAlign w:val="center"/>
          </w:tcPr>
          <w:p w14:paraId="24EA5B3F" w14:textId="06BF1A11"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7.4</w:t>
            </w:r>
          </w:p>
        </w:tc>
        <w:tc>
          <w:tcPr>
            <w:tcW w:w="938" w:type="dxa"/>
            <w:shd w:val="clear" w:color="auto" w:fill="DDD9C3" w:themeFill="background2" w:themeFillShade="E6"/>
            <w:vAlign w:val="bottom"/>
          </w:tcPr>
          <w:p w14:paraId="4DBB41F9" w14:textId="77777777"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bottom"/>
          </w:tcPr>
          <w:p w14:paraId="1AE7540F" w14:textId="6C57B373"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8</w:t>
            </w:r>
          </w:p>
        </w:tc>
        <w:tc>
          <w:tcPr>
            <w:tcW w:w="689" w:type="dxa"/>
            <w:shd w:val="clear" w:color="auto" w:fill="DDD9C3" w:themeFill="background2" w:themeFillShade="E6"/>
            <w:vAlign w:val="center"/>
          </w:tcPr>
          <w:p w14:paraId="37339A33" w14:textId="4A0A4185"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160</w:t>
            </w:r>
          </w:p>
        </w:tc>
        <w:tc>
          <w:tcPr>
            <w:tcW w:w="763" w:type="dxa"/>
            <w:shd w:val="clear" w:color="auto" w:fill="DDD9C3" w:themeFill="background2" w:themeFillShade="E6"/>
            <w:vAlign w:val="bottom"/>
          </w:tcPr>
          <w:p w14:paraId="51AF7828" w14:textId="086A6D8D"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8</w:t>
            </w:r>
          </w:p>
        </w:tc>
        <w:tc>
          <w:tcPr>
            <w:tcW w:w="687" w:type="dxa"/>
            <w:shd w:val="clear" w:color="auto" w:fill="D6E3BC" w:themeFill="accent3" w:themeFillTint="66"/>
            <w:vAlign w:val="bottom"/>
          </w:tcPr>
          <w:p w14:paraId="43FAD3F3" w14:textId="3CD35A5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10</w:t>
            </w:r>
          </w:p>
        </w:tc>
        <w:tc>
          <w:tcPr>
            <w:tcW w:w="688" w:type="dxa"/>
            <w:shd w:val="clear" w:color="auto" w:fill="CCC0D9" w:themeFill="accent4" w:themeFillTint="66"/>
            <w:vAlign w:val="bottom"/>
          </w:tcPr>
          <w:p w14:paraId="5D010492" w14:textId="133CA7ED"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26</w:t>
            </w:r>
          </w:p>
        </w:tc>
        <w:tc>
          <w:tcPr>
            <w:tcW w:w="687" w:type="dxa"/>
            <w:shd w:val="clear" w:color="auto" w:fill="5F497A" w:themeFill="accent4" w:themeFillShade="BF"/>
            <w:vAlign w:val="bottom"/>
          </w:tcPr>
          <w:p w14:paraId="5184F26F" w14:textId="1902E20D"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34</w:t>
            </w:r>
          </w:p>
        </w:tc>
        <w:tc>
          <w:tcPr>
            <w:tcW w:w="688" w:type="dxa"/>
            <w:shd w:val="clear" w:color="auto" w:fill="C2D69B" w:themeFill="accent3" w:themeFillTint="99"/>
            <w:vAlign w:val="bottom"/>
          </w:tcPr>
          <w:p w14:paraId="664DCCC9" w14:textId="1EA6D3F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11</w:t>
            </w:r>
          </w:p>
        </w:tc>
        <w:tc>
          <w:tcPr>
            <w:tcW w:w="687" w:type="dxa"/>
            <w:shd w:val="clear" w:color="auto" w:fill="76923C" w:themeFill="accent3" w:themeFillShade="BF"/>
            <w:vAlign w:val="bottom"/>
          </w:tcPr>
          <w:p w14:paraId="284AD65A" w14:textId="20514F0E"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14</w:t>
            </w:r>
          </w:p>
        </w:tc>
        <w:tc>
          <w:tcPr>
            <w:tcW w:w="688" w:type="dxa"/>
            <w:shd w:val="clear" w:color="auto" w:fill="B2A1C7" w:themeFill="accent4" w:themeFillTint="99"/>
            <w:vAlign w:val="bottom"/>
          </w:tcPr>
          <w:p w14:paraId="2235B1D5" w14:textId="6A528A20"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30</w:t>
            </w:r>
          </w:p>
        </w:tc>
        <w:tc>
          <w:tcPr>
            <w:tcW w:w="687" w:type="dxa"/>
            <w:shd w:val="clear" w:color="auto" w:fill="403152" w:themeFill="accent4" w:themeFillShade="80"/>
            <w:vAlign w:val="bottom"/>
          </w:tcPr>
          <w:p w14:paraId="65FBE0FF" w14:textId="7B89E23F"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38</w:t>
            </w:r>
          </w:p>
        </w:tc>
        <w:tc>
          <w:tcPr>
            <w:tcW w:w="688" w:type="dxa"/>
            <w:shd w:val="clear" w:color="auto" w:fill="76923C" w:themeFill="accent3" w:themeFillShade="BF"/>
            <w:vAlign w:val="bottom"/>
          </w:tcPr>
          <w:p w14:paraId="0C90DC08" w14:textId="73B993B4"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15</w:t>
            </w:r>
          </w:p>
        </w:tc>
      </w:tr>
      <w:tr w:rsidR="008C76F6" w14:paraId="4677B594" w14:textId="2C55DBAD" w:rsidTr="007E6CD9">
        <w:trPr>
          <w:jc w:val="center"/>
        </w:trPr>
        <w:tc>
          <w:tcPr>
            <w:tcW w:w="674" w:type="dxa"/>
            <w:shd w:val="clear" w:color="auto" w:fill="DDD9C3" w:themeFill="background2" w:themeFillShade="E6"/>
            <w:vAlign w:val="center"/>
          </w:tcPr>
          <w:p w14:paraId="35C13293" w14:textId="0059DC72"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7.95</w:t>
            </w:r>
          </w:p>
        </w:tc>
        <w:tc>
          <w:tcPr>
            <w:tcW w:w="938" w:type="dxa"/>
            <w:shd w:val="clear" w:color="auto" w:fill="DDD9C3" w:themeFill="background2" w:themeFillShade="E6"/>
            <w:vAlign w:val="bottom"/>
          </w:tcPr>
          <w:p w14:paraId="4FBDFBF5" w14:textId="126AB4E5"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bottom"/>
          </w:tcPr>
          <w:p w14:paraId="40AB901B" w14:textId="22AA6081" w:rsidR="00BC5C24" w:rsidRPr="00321B50" w:rsidRDefault="00BC5C24" w:rsidP="00BC5C24">
            <w:pPr>
              <w:keepNext/>
              <w:keepLines/>
              <w:spacing w:after="0"/>
              <w:jc w:val="center"/>
              <w:rPr>
                <w:rFonts w:asciiTheme="minorHAnsi" w:hAnsiTheme="minorHAnsi" w:cs="Arial"/>
                <w:color w:val="000000"/>
                <w:sz w:val="18"/>
                <w:szCs w:val="18"/>
              </w:rPr>
            </w:pPr>
          </w:p>
        </w:tc>
        <w:tc>
          <w:tcPr>
            <w:tcW w:w="689" w:type="dxa"/>
            <w:shd w:val="clear" w:color="auto" w:fill="DDD9C3" w:themeFill="background2" w:themeFillShade="E6"/>
            <w:vAlign w:val="center"/>
          </w:tcPr>
          <w:p w14:paraId="7746314E" w14:textId="59A81346"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176</w:t>
            </w:r>
          </w:p>
        </w:tc>
        <w:tc>
          <w:tcPr>
            <w:tcW w:w="763" w:type="dxa"/>
            <w:shd w:val="clear" w:color="auto" w:fill="DDD9C3" w:themeFill="background2" w:themeFillShade="E6"/>
            <w:vAlign w:val="bottom"/>
          </w:tcPr>
          <w:p w14:paraId="5ADE7286" w14:textId="11F2694F"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8,8</w:t>
            </w:r>
          </w:p>
        </w:tc>
        <w:tc>
          <w:tcPr>
            <w:tcW w:w="687" w:type="dxa"/>
            <w:shd w:val="clear" w:color="auto" w:fill="C2D69B" w:themeFill="accent3" w:themeFillTint="99"/>
            <w:vAlign w:val="bottom"/>
          </w:tcPr>
          <w:p w14:paraId="44E8850A" w14:textId="71030E2C"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11</w:t>
            </w:r>
          </w:p>
        </w:tc>
        <w:tc>
          <w:tcPr>
            <w:tcW w:w="688" w:type="dxa"/>
            <w:shd w:val="clear" w:color="auto" w:fill="CCC0D9" w:themeFill="accent4" w:themeFillTint="66"/>
            <w:vAlign w:val="bottom"/>
          </w:tcPr>
          <w:p w14:paraId="62530673" w14:textId="1D43A606"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27</w:t>
            </w:r>
          </w:p>
        </w:tc>
        <w:tc>
          <w:tcPr>
            <w:tcW w:w="687" w:type="dxa"/>
            <w:shd w:val="clear" w:color="auto" w:fill="5F497A" w:themeFill="accent4" w:themeFillShade="BF"/>
            <w:vAlign w:val="bottom"/>
          </w:tcPr>
          <w:p w14:paraId="0ED7E16B" w14:textId="4744E75B"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35</w:t>
            </w:r>
          </w:p>
        </w:tc>
        <w:tc>
          <w:tcPr>
            <w:tcW w:w="688" w:type="dxa"/>
            <w:shd w:val="clear" w:color="auto" w:fill="C2D69B" w:themeFill="accent3" w:themeFillTint="99"/>
            <w:vAlign w:val="bottom"/>
          </w:tcPr>
          <w:p w14:paraId="5344F6D5" w14:textId="396C6A3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12</w:t>
            </w:r>
          </w:p>
        </w:tc>
        <w:tc>
          <w:tcPr>
            <w:tcW w:w="687" w:type="dxa"/>
            <w:shd w:val="clear" w:color="auto" w:fill="76923C" w:themeFill="accent3" w:themeFillShade="BF"/>
            <w:vAlign w:val="bottom"/>
          </w:tcPr>
          <w:p w14:paraId="647F53C2" w14:textId="51C7C112"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15</w:t>
            </w:r>
          </w:p>
        </w:tc>
        <w:tc>
          <w:tcPr>
            <w:tcW w:w="688" w:type="dxa"/>
            <w:shd w:val="clear" w:color="auto" w:fill="B2A1C7" w:themeFill="accent4" w:themeFillTint="99"/>
            <w:vAlign w:val="bottom"/>
          </w:tcPr>
          <w:p w14:paraId="2963F9F5" w14:textId="7746A960"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31</w:t>
            </w:r>
          </w:p>
        </w:tc>
        <w:tc>
          <w:tcPr>
            <w:tcW w:w="687" w:type="dxa"/>
            <w:shd w:val="clear" w:color="auto" w:fill="403152" w:themeFill="accent4" w:themeFillShade="80"/>
            <w:vAlign w:val="bottom"/>
          </w:tcPr>
          <w:p w14:paraId="3CE8F38C" w14:textId="6CDCBFE8"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39</w:t>
            </w:r>
          </w:p>
        </w:tc>
        <w:tc>
          <w:tcPr>
            <w:tcW w:w="688" w:type="dxa"/>
            <w:shd w:val="clear" w:color="auto" w:fill="76923C" w:themeFill="accent3" w:themeFillShade="BF"/>
            <w:vAlign w:val="bottom"/>
          </w:tcPr>
          <w:p w14:paraId="74D93B3C" w14:textId="6BBB272E"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16</w:t>
            </w:r>
          </w:p>
        </w:tc>
      </w:tr>
      <w:tr w:rsidR="008C76F6" w14:paraId="75D27BF9" w14:textId="4CC26043" w:rsidTr="007E6CD9">
        <w:trPr>
          <w:jc w:val="center"/>
        </w:trPr>
        <w:tc>
          <w:tcPr>
            <w:tcW w:w="674" w:type="dxa"/>
            <w:shd w:val="clear" w:color="auto" w:fill="DDD9C3" w:themeFill="background2" w:themeFillShade="E6"/>
            <w:vAlign w:val="center"/>
          </w:tcPr>
          <w:p w14:paraId="5A163208" w14:textId="14903D88"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208A5458" w14:textId="77777777"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bottom"/>
          </w:tcPr>
          <w:p w14:paraId="4FD56F4C" w14:textId="7C9540F4"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AMRWB 8.85 IO</w:t>
            </w:r>
          </w:p>
        </w:tc>
        <w:tc>
          <w:tcPr>
            <w:tcW w:w="689" w:type="dxa"/>
            <w:shd w:val="clear" w:color="auto" w:fill="DDD9C3" w:themeFill="background2" w:themeFillShade="E6"/>
            <w:vAlign w:val="center"/>
          </w:tcPr>
          <w:p w14:paraId="7ABB324B" w14:textId="16A2D367"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184</w:t>
            </w:r>
          </w:p>
        </w:tc>
        <w:tc>
          <w:tcPr>
            <w:tcW w:w="763" w:type="dxa"/>
            <w:shd w:val="clear" w:color="auto" w:fill="DDD9C3" w:themeFill="background2" w:themeFillShade="E6"/>
            <w:vAlign w:val="bottom"/>
          </w:tcPr>
          <w:p w14:paraId="7A85717C" w14:textId="0923929A"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9,2</w:t>
            </w:r>
          </w:p>
        </w:tc>
        <w:tc>
          <w:tcPr>
            <w:tcW w:w="687" w:type="dxa"/>
            <w:shd w:val="clear" w:color="auto" w:fill="C2D69B" w:themeFill="accent3" w:themeFillTint="99"/>
            <w:vAlign w:val="bottom"/>
          </w:tcPr>
          <w:p w14:paraId="0F444188" w14:textId="405A519E"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11</w:t>
            </w:r>
          </w:p>
        </w:tc>
        <w:tc>
          <w:tcPr>
            <w:tcW w:w="688" w:type="dxa"/>
            <w:shd w:val="clear" w:color="auto" w:fill="CCC0D9" w:themeFill="accent4" w:themeFillTint="66"/>
            <w:vAlign w:val="bottom"/>
          </w:tcPr>
          <w:p w14:paraId="66466520" w14:textId="63F9E9F8"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27</w:t>
            </w:r>
          </w:p>
        </w:tc>
        <w:tc>
          <w:tcPr>
            <w:tcW w:w="687" w:type="dxa"/>
            <w:shd w:val="clear" w:color="auto" w:fill="5F497A" w:themeFill="accent4" w:themeFillShade="BF"/>
            <w:vAlign w:val="bottom"/>
          </w:tcPr>
          <w:p w14:paraId="22FA7B62" w14:textId="0591CB8E"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35</w:t>
            </w:r>
          </w:p>
        </w:tc>
        <w:tc>
          <w:tcPr>
            <w:tcW w:w="688" w:type="dxa"/>
            <w:shd w:val="clear" w:color="auto" w:fill="76923C" w:themeFill="accent3" w:themeFillShade="BF"/>
            <w:vAlign w:val="bottom"/>
          </w:tcPr>
          <w:p w14:paraId="74D2A795" w14:textId="453AAEBF"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13</w:t>
            </w:r>
          </w:p>
        </w:tc>
        <w:tc>
          <w:tcPr>
            <w:tcW w:w="687" w:type="dxa"/>
            <w:shd w:val="clear" w:color="auto" w:fill="76923C" w:themeFill="accent3" w:themeFillShade="BF"/>
            <w:vAlign w:val="bottom"/>
          </w:tcPr>
          <w:p w14:paraId="0836151E" w14:textId="22B5FDF3"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15</w:t>
            </w:r>
          </w:p>
        </w:tc>
        <w:tc>
          <w:tcPr>
            <w:tcW w:w="688" w:type="dxa"/>
            <w:shd w:val="clear" w:color="auto" w:fill="B2A1C7" w:themeFill="accent4" w:themeFillTint="99"/>
            <w:vAlign w:val="bottom"/>
          </w:tcPr>
          <w:p w14:paraId="67C9075B" w14:textId="3ADC0F72"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31</w:t>
            </w:r>
          </w:p>
        </w:tc>
        <w:tc>
          <w:tcPr>
            <w:tcW w:w="687" w:type="dxa"/>
            <w:shd w:val="clear" w:color="auto" w:fill="403152" w:themeFill="accent4" w:themeFillShade="80"/>
            <w:vAlign w:val="bottom"/>
          </w:tcPr>
          <w:p w14:paraId="15DBA35A" w14:textId="27495CC9"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39</w:t>
            </w:r>
          </w:p>
        </w:tc>
        <w:tc>
          <w:tcPr>
            <w:tcW w:w="688" w:type="dxa"/>
            <w:shd w:val="clear" w:color="auto" w:fill="76923C" w:themeFill="accent3" w:themeFillShade="BF"/>
            <w:vAlign w:val="bottom"/>
          </w:tcPr>
          <w:p w14:paraId="57F3C0BB" w14:textId="447952BA"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16</w:t>
            </w:r>
          </w:p>
        </w:tc>
      </w:tr>
      <w:tr w:rsidR="008C76F6" w14:paraId="26BE2863" w14:textId="3D35B055" w:rsidTr="007E6CD9">
        <w:trPr>
          <w:jc w:val="center"/>
        </w:trPr>
        <w:tc>
          <w:tcPr>
            <w:tcW w:w="674" w:type="dxa"/>
            <w:shd w:val="clear" w:color="auto" w:fill="DDD9C3" w:themeFill="background2" w:themeFillShade="E6"/>
            <w:vAlign w:val="center"/>
          </w:tcPr>
          <w:p w14:paraId="26EAEEA7" w14:textId="1548DBEC"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1DD2456D" w14:textId="2729A8FB"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8.85</w:t>
            </w:r>
          </w:p>
        </w:tc>
        <w:tc>
          <w:tcPr>
            <w:tcW w:w="1869" w:type="dxa"/>
            <w:shd w:val="clear" w:color="auto" w:fill="DDD9C3" w:themeFill="background2" w:themeFillShade="E6"/>
            <w:vAlign w:val="bottom"/>
          </w:tcPr>
          <w:p w14:paraId="21755B70" w14:textId="04445A29"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9.6</w:t>
            </w:r>
          </w:p>
        </w:tc>
        <w:tc>
          <w:tcPr>
            <w:tcW w:w="689" w:type="dxa"/>
            <w:shd w:val="clear" w:color="auto" w:fill="DDD9C3" w:themeFill="background2" w:themeFillShade="E6"/>
            <w:vAlign w:val="center"/>
          </w:tcPr>
          <w:p w14:paraId="2C9DFA76" w14:textId="358A3461"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192</w:t>
            </w:r>
          </w:p>
        </w:tc>
        <w:tc>
          <w:tcPr>
            <w:tcW w:w="763" w:type="dxa"/>
            <w:shd w:val="clear" w:color="auto" w:fill="DDD9C3" w:themeFill="background2" w:themeFillShade="E6"/>
            <w:vAlign w:val="bottom"/>
          </w:tcPr>
          <w:p w14:paraId="439E5DDA" w14:textId="61FD830C"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9,6</w:t>
            </w:r>
          </w:p>
        </w:tc>
        <w:tc>
          <w:tcPr>
            <w:tcW w:w="687" w:type="dxa"/>
            <w:shd w:val="clear" w:color="auto" w:fill="C2D69B" w:themeFill="accent3" w:themeFillTint="99"/>
            <w:vAlign w:val="bottom"/>
          </w:tcPr>
          <w:p w14:paraId="3E01454F" w14:textId="062F101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12</w:t>
            </w:r>
          </w:p>
        </w:tc>
        <w:tc>
          <w:tcPr>
            <w:tcW w:w="688" w:type="dxa"/>
            <w:shd w:val="clear" w:color="auto" w:fill="CCC0D9" w:themeFill="accent4" w:themeFillTint="66"/>
            <w:vAlign w:val="bottom"/>
          </w:tcPr>
          <w:p w14:paraId="35200840" w14:textId="568842E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28</w:t>
            </w:r>
          </w:p>
        </w:tc>
        <w:tc>
          <w:tcPr>
            <w:tcW w:w="687" w:type="dxa"/>
            <w:shd w:val="clear" w:color="auto" w:fill="5F497A" w:themeFill="accent4" w:themeFillShade="BF"/>
            <w:vAlign w:val="bottom"/>
          </w:tcPr>
          <w:p w14:paraId="2D84970F" w14:textId="447B72E2"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36</w:t>
            </w:r>
          </w:p>
        </w:tc>
        <w:tc>
          <w:tcPr>
            <w:tcW w:w="688" w:type="dxa"/>
            <w:shd w:val="clear" w:color="auto" w:fill="76923C" w:themeFill="accent3" w:themeFillShade="BF"/>
            <w:vAlign w:val="bottom"/>
          </w:tcPr>
          <w:p w14:paraId="0A14D44A" w14:textId="4EF30F35"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13</w:t>
            </w:r>
          </w:p>
        </w:tc>
        <w:tc>
          <w:tcPr>
            <w:tcW w:w="687" w:type="dxa"/>
            <w:shd w:val="clear" w:color="auto" w:fill="76923C" w:themeFill="accent3" w:themeFillShade="BF"/>
            <w:vAlign w:val="bottom"/>
          </w:tcPr>
          <w:p w14:paraId="09D1CF23" w14:textId="29D4B76F"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16</w:t>
            </w:r>
          </w:p>
        </w:tc>
        <w:tc>
          <w:tcPr>
            <w:tcW w:w="688" w:type="dxa"/>
            <w:shd w:val="clear" w:color="auto" w:fill="B2A1C7" w:themeFill="accent4" w:themeFillTint="99"/>
            <w:vAlign w:val="bottom"/>
          </w:tcPr>
          <w:p w14:paraId="0306CAEB" w14:textId="608DDA9D"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32</w:t>
            </w:r>
          </w:p>
        </w:tc>
        <w:tc>
          <w:tcPr>
            <w:tcW w:w="687" w:type="dxa"/>
            <w:shd w:val="clear" w:color="auto" w:fill="403152" w:themeFill="accent4" w:themeFillShade="80"/>
            <w:vAlign w:val="bottom"/>
          </w:tcPr>
          <w:p w14:paraId="446CB590" w14:textId="3D08A934"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40</w:t>
            </w:r>
          </w:p>
        </w:tc>
        <w:tc>
          <w:tcPr>
            <w:tcW w:w="688" w:type="dxa"/>
            <w:shd w:val="clear" w:color="auto" w:fill="4F6228" w:themeFill="accent3" w:themeFillShade="80"/>
            <w:vAlign w:val="bottom"/>
          </w:tcPr>
          <w:p w14:paraId="4FBA8405" w14:textId="10500683"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17</w:t>
            </w:r>
          </w:p>
        </w:tc>
      </w:tr>
      <w:tr w:rsidR="008C76F6" w14:paraId="73DB6CB2" w14:textId="4167972C" w:rsidTr="007E6CD9">
        <w:trPr>
          <w:jc w:val="center"/>
        </w:trPr>
        <w:tc>
          <w:tcPr>
            <w:tcW w:w="674" w:type="dxa"/>
            <w:shd w:val="clear" w:color="auto" w:fill="DDD9C3" w:themeFill="background2" w:themeFillShade="E6"/>
            <w:vAlign w:val="center"/>
          </w:tcPr>
          <w:p w14:paraId="682023DF" w14:textId="0DA11CBC"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10.2</w:t>
            </w:r>
          </w:p>
        </w:tc>
        <w:tc>
          <w:tcPr>
            <w:tcW w:w="938" w:type="dxa"/>
            <w:shd w:val="clear" w:color="auto" w:fill="DDD9C3" w:themeFill="background2" w:themeFillShade="E6"/>
            <w:vAlign w:val="bottom"/>
          </w:tcPr>
          <w:p w14:paraId="340D0DE9" w14:textId="78D812AA"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bottom"/>
          </w:tcPr>
          <w:p w14:paraId="27C04B2D" w14:textId="1450F0B5" w:rsidR="00BC5C24" w:rsidRPr="00321B50" w:rsidRDefault="00BC5C24" w:rsidP="00BC5C24">
            <w:pPr>
              <w:keepNext/>
              <w:keepLines/>
              <w:spacing w:after="0"/>
              <w:jc w:val="center"/>
              <w:rPr>
                <w:rFonts w:asciiTheme="minorHAnsi" w:hAnsiTheme="minorHAnsi" w:cs="Arial"/>
                <w:color w:val="000000"/>
                <w:sz w:val="18"/>
                <w:szCs w:val="18"/>
              </w:rPr>
            </w:pPr>
          </w:p>
        </w:tc>
        <w:tc>
          <w:tcPr>
            <w:tcW w:w="689" w:type="dxa"/>
            <w:shd w:val="clear" w:color="auto" w:fill="DDD9C3" w:themeFill="background2" w:themeFillShade="E6"/>
            <w:vAlign w:val="center"/>
          </w:tcPr>
          <w:p w14:paraId="23B9C566" w14:textId="273CB8DD"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216</w:t>
            </w:r>
          </w:p>
        </w:tc>
        <w:tc>
          <w:tcPr>
            <w:tcW w:w="763" w:type="dxa"/>
            <w:shd w:val="clear" w:color="auto" w:fill="DDD9C3" w:themeFill="background2" w:themeFillShade="E6"/>
            <w:vAlign w:val="bottom"/>
          </w:tcPr>
          <w:p w14:paraId="28D691A7" w14:textId="37F0FD7F"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10,8</w:t>
            </w:r>
          </w:p>
        </w:tc>
        <w:tc>
          <w:tcPr>
            <w:tcW w:w="687" w:type="dxa"/>
            <w:shd w:val="clear" w:color="auto" w:fill="76923C" w:themeFill="accent3" w:themeFillShade="BF"/>
            <w:vAlign w:val="bottom"/>
          </w:tcPr>
          <w:p w14:paraId="379C97A2" w14:textId="1F8C7667"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13</w:t>
            </w:r>
          </w:p>
        </w:tc>
        <w:tc>
          <w:tcPr>
            <w:tcW w:w="688" w:type="dxa"/>
            <w:shd w:val="clear" w:color="auto" w:fill="B2A1C7" w:themeFill="accent4" w:themeFillTint="99"/>
            <w:vAlign w:val="bottom"/>
          </w:tcPr>
          <w:p w14:paraId="18C9D306" w14:textId="6AA70B88"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29</w:t>
            </w:r>
          </w:p>
        </w:tc>
        <w:tc>
          <w:tcPr>
            <w:tcW w:w="687" w:type="dxa"/>
            <w:shd w:val="clear" w:color="auto" w:fill="403152" w:themeFill="accent4" w:themeFillShade="80"/>
            <w:vAlign w:val="bottom"/>
          </w:tcPr>
          <w:p w14:paraId="75869C12" w14:textId="25725080"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37</w:t>
            </w:r>
          </w:p>
        </w:tc>
        <w:tc>
          <w:tcPr>
            <w:tcW w:w="688" w:type="dxa"/>
            <w:shd w:val="clear" w:color="auto" w:fill="76923C" w:themeFill="accent3" w:themeFillShade="BF"/>
            <w:vAlign w:val="bottom"/>
          </w:tcPr>
          <w:p w14:paraId="715D13CF" w14:textId="2D870E26"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14</w:t>
            </w:r>
          </w:p>
        </w:tc>
        <w:tc>
          <w:tcPr>
            <w:tcW w:w="687" w:type="dxa"/>
            <w:shd w:val="clear" w:color="auto" w:fill="4F6228" w:themeFill="accent3" w:themeFillShade="80"/>
            <w:vAlign w:val="bottom"/>
          </w:tcPr>
          <w:p w14:paraId="25366FF1" w14:textId="185FA30E"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17</w:t>
            </w:r>
          </w:p>
        </w:tc>
        <w:tc>
          <w:tcPr>
            <w:tcW w:w="688" w:type="dxa"/>
            <w:shd w:val="clear" w:color="auto" w:fill="5F497A" w:themeFill="accent4" w:themeFillShade="BF"/>
            <w:vAlign w:val="bottom"/>
          </w:tcPr>
          <w:p w14:paraId="333DA1B2" w14:textId="27FF11BA"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33</w:t>
            </w:r>
          </w:p>
        </w:tc>
        <w:tc>
          <w:tcPr>
            <w:tcW w:w="687" w:type="dxa"/>
            <w:shd w:val="clear" w:color="auto" w:fill="FDE9D9" w:themeFill="accent6" w:themeFillTint="33"/>
            <w:vAlign w:val="bottom"/>
          </w:tcPr>
          <w:p w14:paraId="17656E0B" w14:textId="7F57C48A"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41</w:t>
            </w:r>
          </w:p>
        </w:tc>
        <w:tc>
          <w:tcPr>
            <w:tcW w:w="688" w:type="dxa"/>
            <w:shd w:val="clear" w:color="auto" w:fill="4F6228" w:themeFill="accent3" w:themeFillShade="80"/>
            <w:vAlign w:val="bottom"/>
          </w:tcPr>
          <w:p w14:paraId="3E1F4747" w14:textId="651BD645"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18</w:t>
            </w:r>
          </w:p>
        </w:tc>
      </w:tr>
      <w:tr w:rsidR="008C76F6" w14:paraId="6DF32157" w14:textId="50FE55E5" w:rsidTr="007E6CD9">
        <w:trPr>
          <w:jc w:val="center"/>
        </w:trPr>
        <w:tc>
          <w:tcPr>
            <w:tcW w:w="674" w:type="dxa"/>
            <w:shd w:val="clear" w:color="auto" w:fill="DDD9C3" w:themeFill="background2" w:themeFillShade="E6"/>
            <w:vAlign w:val="bottom"/>
          </w:tcPr>
          <w:p w14:paraId="43E5ECB0" w14:textId="7A777896"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12.2</w:t>
            </w:r>
          </w:p>
        </w:tc>
        <w:tc>
          <w:tcPr>
            <w:tcW w:w="938" w:type="dxa"/>
            <w:shd w:val="clear" w:color="auto" w:fill="DDD9C3" w:themeFill="background2" w:themeFillShade="E6"/>
            <w:vAlign w:val="bottom"/>
          </w:tcPr>
          <w:p w14:paraId="66B5F7DF" w14:textId="545A00C9"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bottom"/>
          </w:tcPr>
          <w:p w14:paraId="792DDFDC" w14:textId="1BDD073F"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AMRWB 12.65 IO</w:t>
            </w:r>
          </w:p>
        </w:tc>
        <w:tc>
          <w:tcPr>
            <w:tcW w:w="689" w:type="dxa"/>
            <w:shd w:val="clear" w:color="auto" w:fill="DDD9C3" w:themeFill="background2" w:themeFillShade="E6"/>
            <w:vAlign w:val="center"/>
          </w:tcPr>
          <w:p w14:paraId="3E5FD4A4" w14:textId="0701C89F"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256</w:t>
            </w:r>
          </w:p>
        </w:tc>
        <w:tc>
          <w:tcPr>
            <w:tcW w:w="763" w:type="dxa"/>
            <w:shd w:val="clear" w:color="auto" w:fill="DDD9C3" w:themeFill="background2" w:themeFillShade="E6"/>
            <w:vAlign w:val="bottom"/>
          </w:tcPr>
          <w:p w14:paraId="7D6D7A68" w14:textId="69FD8527"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12,8</w:t>
            </w:r>
          </w:p>
        </w:tc>
        <w:tc>
          <w:tcPr>
            <w:tcW w:w="687" w:type="dxa"/>
            <w:shd w:val="clear" w:color="auto" w:fill="76923C" w:themeFill="accent3" w:themeFillShade="BF"/>
            <w:vAlign w:val="bottom"/>
          </w:tcPr>
          <w:p w14:paraId="670B5B67" w14:textId="00B9E7BF"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15</w:t>
            </w:r>
          </w:p>
        </w:tc>
        <w:tc>
          <w:tcPr>
            <w:tcW w:w="688" w:type="dxa"/>
            <w:shd w:val="clear" w:color="auto" w:fill="B2A1C7" w:themeFill="accent4" w:themeFillTint="99"/>
            <w:vAlign w:val="bottom"/>
          </w:tcPr>
          <w:p w14:paraId="5B5FF84B" w14:textId="76FC3A90"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31</w:t>
            </w:r>
          </w:p>
        </w:tc>
        <w:tc>
          <w:tcPr>
            <w:tcW w:w="687" w:type="dxa"/>
            <w:shd w:val="clear" w:color="auto" w:fill="403152" w:themeFill="accent4" w:themeFillShade="80"/>
            <w:vAlign w:val="bottom"/>
          </w:tcPr>
          <w:p w14:paraId="4F7338CA" w14:textId="455F9EA6"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39</w:t>
            </w:r>
          </w:p>
        </w:tc>
        <w:tc>
          <w:tcPr>
            <w:tcW w:w="688" w:type="dxa"/>
            <w:shd w:val="clear" w:color="auto" w:fill="76923C" w:themeFill="accent3" w:themeFillShade="BF"/>
            <w:vAlign w:val="bottom"/>
          </w:tcPr>
          <w:p w14:paraId="649A8F23" w14:textId="005620BF"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16</w:t>
            </w:r>
          </w:p>
        </w:tc>
        <w:tc>
          <w:tcPr>
            <w:tcW w:w="687" w:type="dxa"/>
            <w:shd w:val="clear" w:color="auto" w:fill="4F6228" w:themeFill="accent3" w:themeFillShade="80"/>
            <w:vAlign w:val="bottom"/>
          </w:tcPr>
          <w:p w14:paraId="78373BE5" w14:textId="55FD6A0D"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19</w:t>
            </w:r>
          </w:p>
        </w:tc>
        <w:tc>
          <w:tcPr>
            <w:tcW w:w="688" w:type="dxa"/>
            <w:shd w:val="clear" w:color="auto" w:fill="5F497A" w:themeFill="accent4" w:themeFillShade="BF"/>
            <w:vAlign w:val="bottom"/>
          </w:tcPr>
          <w:p w14:paraId="2E75767F" w14:textId="75DA5451"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35</w:t>
            </w:r>
          </w:p>
        </w:tc>
        <w:tc>
          <w:tcPr>
            <w:tcW w:w="687" w:type="dxa"/>
            <w:shd w:val="clear" w:color="auto" w:fill="FDE9D9" w:themeFill="accent6" w:themeFillTint="33"/>
            <w:vAlign w:val="bottom"/>
          </w:tcPr>
          <w:p w14:paraId="64F9F464" w14:textId="53E19F03"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43</w:t>
            </w:r>
          </w:p>
        </w:tc>
        <w:tc>
          <w:tcPr>
            <w:tcW w:w="688" w:type="dxa"/>
            <w:shd w:val="clear" w:color="auto" w:fill="4F6228" w:themeFill="accent3" w:themeFillShade="80"/>
            <w:vAlign w:val="bottom"/>
          </w:tcPr>
          <w:p w14:paraId="483209A2" w14:textId="119E0C09"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20</w:t>
            </w:r>
          </w:p>
        </w:tc>
      </w:tr>
      <w:tr w:rsidR="008C76F6" w14:paraId="2EBF755E" w14:textId="42A864B7" w:rsidTr="007E6CD9">
        <w:trPr>
          <w:jc w:val="center"/>
        </w:trPr>
        <w:tc>
          <w:tcPr>
            <w:tcW w:w="674" w:type="dxa"/>
            <w:shd w:val="clear" w:color="auto" w:fill="DDD9C3" w:themeFill="background2" w:themeFillShade="E6"/>
            <w:vAlign w:val="bottom"/>
          </w:tcPr>
          <w:p w14:paraId="23530610"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431C463D" w14:textId="54253FF7"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12.65</w:t>
            </w:r>
          </w:p>
        </w:tc>
        <w:tc>
          <w:tcPr>
            <w:tcW w:w="1869" w:type="dxa"/>
            <w:shd w:val="clear" w:color="auto" w:fill="DDD9C3" w:themeFill="background2" w:themeFillShade="E6"/>
            <w:vAlign w:val="bottom"/>
          </w:tcPr>
          <w:p w14:paraId="31612A9E" w14:textId="3413D361"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13.2</w:t>
            </w:r>
          </w:p>
        </w:tc>
        <w:tc>
          <w:tcPr>
            <w:tcW w:w="689" w:type="dxa"/>
            <w:shd w:val="clear" w:color="auto" w:fill="DDD9C3" w:themeFill="background2" w:themeFillShade="E6"/>
            <w:vAlign w:val="center"/>
          </w:tcPr>
          <w:p w14:paraId="04553BEB" w14:textId="747A5C0F"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264</w:t>
            </w:r>
          </w:p>
        </w:tc>
        <w:tc>
          <w:tcPr>
            <w:tcW w:w="763" w:type="dxa"/>
            <w:shd w:val="clear" w:color="auto" w:fill="DDD9C3" w:themeFill="background2" w:themeFillShade="E6"/>
            <w:vAlign w:val="bottom"/>
          </w:tcPr>
          <w:p w14:paraId="54E862D6" w14:textId="21E26D97"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13,2</w:t>
            </w:r>
          </w:p>
        </w:tc>
        <w:tc>
          <w:tcPr>
            <w:tcW w:w="687" w:type="dxa"/>
            <w:shd w:val="clear" w:color="auto" w:fill="76923C" w:themeFill="accent3" w:themeFillShade="BF"/>
            <w:vAlign w:val="bottom"/>
          </w:tcPr>
          <w:p w14:paraId="5BD2EE05" w14:textId="7EF6426C"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15</w:t>
            </w:r>
          </w:p>
        </w:tc>
        <w:tc>
          <w:tcPr>
            <w:tcW w:w="688" w:type="dxa"/>
            <w:shd w:val="clear" w:color="auto" w:fill="B2A1C7" w:themeFill="accent4" w:themeFillTint="99"/>
            <w:vAlign w:val="bottom"/>
          </w:tcPr>
          <w:p w14:paraId="2727CB1B" w14:textId="485F30C8"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31</w:t>
            </w:r>
          </w:p>
        </w:tc>
        <w:tc>
          <w:tcPr>
            <w:tcW w:w="687" w:type="dxa"/>
            <w:shd w:val="clear" w:color="auto" w:fill="403152" w:themeFill="accent4" w:themeFillShade="80"/>
            <w:vAlign w:val="bottom"/>
          </w:tcPr>
          <w:p w14:paraId="192E82A2" w14:textId="06DF32C4"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39</w:t>
            </w:r>
          </w:p>
        </w:tc>
        <w:tc>
          <w:tcPr>
            <w:tcW w:w="688" w:type="dxa"/>
            <w:shd w:val="clear" w:color="auto" w:fill="4F6228" w:themeFill="accent3" w:themeFillShade="80"/>
            <w:vAlign w:val="bottom"/>
          </w:tcPr>
          <w:p w14:paraId="6D6B1324" w14:textId="3BAB2EF8"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17</w:t>
            </w:r>
          </w:p>
        </w:tc>
        <w:tc>
          <w:tcPr>
            <w:tcW w:w="687" w:type="dxa"/>
            <w:shd w:val="clear" w:color="auto" w:fill="4F6228" w:themeFill="accent3" w:themeFillShade="80"/>
            <w:vAlign w:val="bottom"/>
          </w:tcPr>
          <w:p w14:paraId="2F80FCFA" w14:textId="728FF57F"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19</w:t>
            </w:r>
          </w:p>
        </w:tc>
        <w:tc>
          <w:tcPr>
            <w:tcW w:w="688" w:type="dxa"/>
            <w:shd w:val="clear" w:color="auto" w:fill="5F497A" w:themeFill="accent4" w:themeFillShade="BF"/>
            <w:vAlign w:val="bottom"/>
          </w:tcPr>
          <w:p w14:paraId="6BE99DFC" w14:textId="17CA05E5"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35</w:t>
            </w:r>
          </w:p>
        </w:tc>
        <w:tc>
          <w:tcPr>
            <w:tcW w:w="687" w:type="dxa"/>
            <w:shd w:val="clear" w:color="auto" w:fill="FDE9D9" w:themeFill="accent6" w:themeFillTint="33"/>
            <w:vAlign w:val="bottom"/>
          </w:tcPr>
          <w:p w14:paraId="782F7D8D" w14:textId="3C50E64D"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43</w:t>
            </w:r>
          </w:p>
        </w:tc>
        <w:tc>
          <w:tcPr>
            <w:tcW w:w="688" w:type="dxa"/>
            <w:shd w:val="clear" w:color="auto" w:fill="4F6228" w:themeFill="accent3" w:themeFillShade="80"/>
            <w:vAlign w:val="bottom"/>
          </w:tcPr>
          <w:p w14:paraId="512CAAA7" w14:textId="069FF616"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20</w:t>
            </w:r>
          </w:p>
        </w:tc>
      </w:tr>
      <w:tr w:rsidR="007E6CD9" w14:paraId="6C8D80F2" w14:textId="399BB145" w:rsidTr="007E6CD9">
        <w:trPr>
          <w:jc w:val="center"/>
        </w:trPr>
        <w:tc>
          <w:tcPr>
            <w:tcW w:w="674" w:type="dxa"/>
            <w:shd w:val="clear" w:color="auto" w:fill="DDD9C3" w:themeFill="background2" w:themeFillShade="E6"/>
            <w:vAlign w:val="bottom"/>
          </w:tcPr>
          <w:p w14:paraId="02065D83"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493E0D35" w14:textId="7EA6E348"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bottom"/>
          </w:tcPr>
          <w:p w14:paraId="385B15BC" w14:textId="636A36DE"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AMRWB 14.25 IO</w:t>
            </w:r>
          </w:p>
        </w:tc>
        <w:tc>
          <w:tcPr>
            <w:tcW w:w="689" w:type="dxa"/>
            <w:shd w:val="clear" w:color="auto" w:fill="DDD9C3" w:themeFill="background2" w:themeFillShade="E6"/>
            <w:vAlign w:val="center"/>
          </w:tcPr>
          <w:p w14:paraId="0180F023" w14:textId="17A7C14A"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288</w:t>
            </w:r>
          </w:p>
        </w:tc>
        <w:tc>
          <w:tcPr>
            <w:tcW w:w="763" w:type="dxa"/>
            <w:shd w:val="clear" w:color="auto" w:fill="DDD9C3" w:themeFill="background2" w:themeFillShade="E6"/>
            <w:vAlign w:val="bottom"/>
          </w:tcPr>
          <w:p w14:paraId="4A891D3F" w14:textId="673BF717"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14,4</w:t>
            </w:r>
          </w:p>
        </w:tc>
        <w:tc>
          <w:tcPr>
            <w:tcW w:w="687" w:type="dxa"/>
            <w:shd w:val="clear" w:color="auto" w:fill="4F6228" w:themeFill="accent3" w:themeFillShade="80"/>
            <w:vAlign w:val="bottom"/>
          </w:tcPr>
          <w:p w14:paraId="58E8A8A6" w14:textId="26CD8CF5"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17</w:t>
            </w:r>
          </w:p>
        </w:tc>
        <w:tc>
          <w:tcPr>
            <w:tcW w:w="688" w:type="dxa"/>
            <w:shd w:val="clear" w:color="auto" w:fill="5F497A" w:themeFill="accent4" w:themeFillShade="BF"/>
            <w:vAlign w:val="bottom"/>
          </w:tcPr>
          <w:p w14:paraId="02C3CFC1" w14:textId="36A55039"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33</w:t>
            </w:r>
          </w:p>
        </w:tc>
        <w:tc>
          <w:tcPr>
            <w:tcW w:w="687" w:type="dxa"/>
            <w:shd w:val="clear" w:color="auto" w:fill="FDE9D9" w:themeFill="accent6" w:themeFillTint="33"/>
            <w:vAlign w:val="bottom"/>
          </w:tcPr>
          <w:p w14:paraId="100DD613" w14:textId="7F035D8A"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41</w:t>
            </w:r>
          </w:p>
        </w:tc>
        <w:tc>
          <w:tcPr>
            <w:tcW w:w="688" w:type="dxa"/>
            <w:shd w:val="clear" w:color="auto" w:fill="4F6228" w:themeFill="accent3" w:themeFillShade="80"/>
            <w:vAlign w:val="bottom"/>
          </w:tcPr>
          <w:p w14:paraId="4A064F91" w14:textId="3F28783C"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18</w:t>
            </w:r>
          </w:p>
        </w:tc>
        <w:tc>
          <w:tcPr>
            <w:tcW w:w="687" w:type="dxa"/>
            <w:shd w:val="clear" w:color="auto" w:fill="4F6228" w:themeFill="accent3" w:themeFillShade="80"/>
            <w:vAlign w:val="bottom"/>
          </w:tcPr>
          <w:p w14:paraId="7A6081F3" w14:textId="2F2E93F5"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20</w:t>
            </w:r>
          </w:p>
        </w:tc>
        <w:tc>
          <w:tcPr>
            <w:tcW w:w="688" w:type="dxa"/>
            <w:shd w:val="clear" w:color="auto" w:fill="5F497A" w:themeFill="accent4" w:themeFillShade="BF"/>
            <w:vAlign w:val="bottom"/>
          </w:tcPr>
          <w:p w14:paraId="58275E6F" w14:textId="28EEEC9B"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36</w:t>
            </w:r>
          </w:p>
        </w:tc>
        <w:tc>
          <w:tcPr>
            <w:tcW w:w="687" w:type="dxa"/>
            <w:shd w:val="clear" w:color="auto" w:fill="FDE9D9" w:themeFill="accent6" w:themeFillTint="33"/>
            <w:vAlign w:val="bottom"/>
          </w:tcPr>
          <w:p w14:paraId="35323DD5" w14:textId="70F7BE8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44</w:t>
            </w:r>
          </w:p>
        </w:tc>
        <w:tc>
          <w:tcPr>
            <w:tcW w:w="688" w:type="dxa"/>
            <w:shd w:val="clear" w:color="auto" w:fill="E5DFEC" w:themeFill="accent4" w:themeFillTint="33"/>
            <w:vAlign w:val="bottom"/>
          </w:tcPr>
          <w:p w14:paraId="24EC6D6C" w14:textId="6B5591DE" w:rsidR="00BC5C24" w:rsidRPr="00321B50" w:rsidRDefault="00BC5C24" w:rsidP="00BC5C24">
            <w:pPr>
              <w:keepNext/>
              <w:keepLines/>
              <w:spacing w:after="0"/>
              <w:jc w:val="center"/>
              <w:rPr>
                <w:rFonts w:asciiTheme="minorHAnsi" w:hAnsiTheme="minorHAnsi"/>
                <w:b/>
                <w:sz w:val="18"/>
                <w:szCs w:val="18"/>
              </w:rPr>
            </w:pPr>
            <w:r w:rsidRPr="00321B50">
              <w:rPr>
                <w:rFonts w:asciiTheme="minorHAnsi" w:hAnsiTheme="minorHAnsi"/>
                <w:b/>
                <w:sz w:val="18"/>
                <w:szCs w:val="18"/>
              </w:rPr>
              <w:t>22</w:t>
            </w:r>
          </w:p>
        </w:tc>
      </w:tr>
      <w:tr w:rsidR="007E6CD9" w14:paraId="37DA43DC" w14:textId="1D2E9B68" w:rsidTr="007E6CD9">
        <w:trPr>
          <w:jc w:val="center"/>
        </w:trPr>
        <w:tc>
          <w:tcPr>
            <w:tcW w:w="674" w:type="dxa"/>
            <w:shd w:val="clear" w:color="auto" w:fill="DDD9C3" w:themeFill="background2" w:themeFillShade="E6"/>
            <w:vAlign w:val="bottom"/>
          </w:tcPr>
          <w:p w14:paraId="0B98BAD4"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7D4414AE" w14:textId="010E1D55"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14.25</w:t>
            </w:r>
          </w:p>
        </w:tc>
        <w:tc>
          <w:tcPr>
            <w:tcW w:w="1869" w:type="dxa"/>
            <w:shd w:val="clear" w:color="auto" w:fill="DDD9C3" w:themeFill="background2" w:themeFillShade="E6"/>
            <w:vAlign w:val="bottom"/>
          </w:tcPr>
          <w:p w14:paraId="3510675C" w14:textId="77777777" w:rsidR="00BC5C24" w:rsidRPr="00321B50" w:rsidRDefault="00BC5C24" w:rsidP="00BC5C24">
            <w:pPr>
              <w:keepNext/>
              <w:keepLines/>
              <w:spacing w:after="0"/>
              <w:jc w:val="center"/>
              <w:rPr>
                <w:rFonts w:asciiTheme="minorHAnsi" w:hAnsiTheme="minorHAnsi" w:cs="Arial"/>
                <w:color w:val="000000"/>
                <w:sz w:val="18"/>
                <w:szCs w:val="18"/>
              </w:rPr>
            </w:pPr>
          </w:p>
        </w:tc>
        <w:tc>
          <w:tcPr>
            <w:tcW w:w="689" w:type="dxa"/>
            <w:shd w:val="clear" w:color="auto" w:fill="DDD9C3" w:themeFill="background2" w:themeFillShade="E6"/>
            <w:vAlign w:val="center"/>
          </w:tcPr>
          <w:p w14:paraId="23265107" w14:textId="1A39E378"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296</w:t>
            </w:r>
          </w:p>
        </w:tc>
        <w:tc>
          <w:tcPr>
            <w:tcW w:w="763" w:type="dxa"/>
            <w:shd w:val="clear" w:color="auto" w:fill="DDD9C3" w:themeFill="background2" w:themeFillShade="E6"/>
            <w:vAlign w:val="bottom"/>
          </w:tcPr>
          <w:p w14:paraId="0FFF4D64" w14:textId="380C162D"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14,8</w:t>
            </w:r>
          </w:p>
        </w:tc>
        <w:tc>
          <w:tcPr>
            <w:tcW w:w="687" w:type="dxa"/>
            <w:shd w:val="clear" w:color="auto" w:fill="4F6228" w:themeFill="accent3" w:themeFillShade="80"/>
            <w:vAlign w:val="bottom"/>
          </w:tcPr>
          <w:p w14:paraId="7EC8B812" w14:textId="75E93CA3"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17</w:t>
            </w:r>
          </w:p>
        </w:tc>
        <w:tc>
          <w:tcPr>
            <w:tcW w:w="688" w:type="dxa"/>
            <w:shd w:val="clear" w:color="auto" w:fill="5F497A" w:themeFill="accent4" w:themeFillShade="BF"/>
            <w:vAlign w:val="bottom"/>
          </w:tcPr>
          <w:p w14:paraId="519DF15A" w14:textId="0FC81DC6"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33</w:t>
            </w:r>
          </w:p>
        </w:tc>
        <w:tc>
          <w:tcPr>
            <w:tcW w:w="687" w:type="dxa"/>
            <w:shd w:val="clear" w:color="auto" w:fill="FDE9D9" w:themeFill="accent6" w:themeFillTint="33"/>
            <w:vAlign w:val="bottom"/>
          </w:tcPr>
          <w:p w14:paraId="3DF373EA" w14:textId="0B2ADF6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41</w:t>
            </w:r>
          </w:p>
        </w:tc>
        <w:tc>
          <w:tcPr>
            <w:tcW w:w="688" w:type="dxa"/>
            <w:shd w:val="clear" w:color="auto" w:fill="4F6228" w:themeFill="accent3" w:themeFillShade="80"/>
            <w:vAlign w:val="bottom"/>
          </w:tcPr>
          <w:p w14:paraId="5295F19D" w14:textId="06C9BEFA"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18</w:t>
            </w:r>
          </w:p>
        </w:tc>
        <w:tc>
          <w:tcPr>
            <w:tcW w:w="687" w:type="dxa"/>
            <w:shd w:val="clear" w:color="auto" w:fill="E5DFEC" w:themeFill="accent4" w:themeFillTint="33"/>
            <w:vAlign w:val="bottom"/>
          </w:tcPr>
          <w:p w14:paraId="637B3D42" w14:textId="75876D4C"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21</w:t>
            </w:r>
          </w:p>
        </w:tc>
        <w:tc>
          <w:tcPr>
            <w:tcW w:w="688" w:type="dxa"/>
            <w:shd w:val="clear" w:color="auto" w:fill="403152" w:themeFill="accent4" w:themeFillShade="80"/>
            <w:vAlign w:val="bottom"/>
          </w:tcPr>
          <w:p w14:paraId="3D8E81CB" w14:textId="6778EF53"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37</w:t>
            </w:r>
          </w:p>
        </w:tc>
        <w:tc>
          <w:tcPr>
            <w:tcW w:w="687" w:type="dxa"/>
            <w:shd w:val="clear" w:color="auto" w:fill="FDE9D9" w:themeFill="accent6" w:themeFillTint="33"/>
            <w:vAlign w:val="bottom"/>
          </w:tcPr>
          <w:p w14:paraId="7E76477C" w14:textId="2582209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45</w:t>
            </w:r>
          </w:p>
        </w:tc>
        <w:tc>
          <w:tcPr>
            <w:tcW w:w="688" w:type="dxa"/>
            <w:shd w:val="clear" w:color="auto" w:fill="E5DFEC" w:themeFill="accent4" w:themeFillTint="33"/>
            <w:vAlign w:val="bottom"/>
          </w:tcPr>
          <w:p w14:paraId="200CB016" w14:textId="0C2907BE" w:rsidR="00BC5C24" w:rsidRPr="00321B50" w:rsidRDefault="00BC5C24" w:rsidP="00BC5C24">
            <w:pPr>
              <w:keepNext/>
              <w:keepLines/>
              <w:spacing w:after="0"/>
              <w:jc w:val="center"/>
              <w:rPr>
                <w:rFonts w:asciiTheme="minorHAnsi" w:hAnsiTheme="minorHAnsi"/>
                <w:b/>
                <w:sz w:val="18"/>
                <w:szCs w:val="18"/>
              </w:rPr>
            </w:pPr>
            <w:r w:rsidRPr="00321B50">
              <w:rPr>
                <w:rFonts w:asciiTheme="minorHAnsi" w:hAnsiTheme="minorHAnsi"/>
                <w:b/>
                <w:sz w:val="18"/>
                <w:szCs w:val="18"/>
              </w:rPr>
              <w:t>22</w:t>
            </w:r>
          </w:p>
        </w:tc>
      </w:tr>
      <w:tr w:rsidR="007E6CD9" w14:paraId="05D8CF89" w14:textId="21CC0486" w:rsidTr="007E6CD9">
        <w:trPr>
          <w:jc w:val="center"/>
        </w:trPr>
        <w:tc>
          <w:tcPr>
            <w:tcW w:w="674" w:type="dxa"/>
            <w:shd w:val="clear" w:color="auto" w:fill="DDD9C3" w:themeFill="background2" w:themeFillShade="E6"/>
            <w:vAlign w:val="bottom"/>
          </w:tcPr>
          <w:p w14:paraId="4B6A1115"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3F1E3B61" w14:textId="546E4B7B" w:rsidR="00BC5C24" w:rsidRPr="00321B50" w:rsidRDefault="00BC5C24" w:rsidP="00BC5C24">
            <w:pPr>
              <w:keepNext/>
              <w:keepLines/>
              <w:spacing w:after="0"/>
              <w:jc w:val="center"/>
              <w:rPr>
                <w:rFonts w:asciiTheme="minorHAnsi" w:hAnsiTheme="minorHAnsi"/>
                <w:sz w:val="18"/>
                <w:szCs w:val="18"/>
                <w:lang w:val="en-US"/>
              </w:rPr>
            </w:pPr>
          </w:p>
        </w:tc>
        <w:tc>
          <w:tcPr>
            <w:tcW w:w="1869" w:type="dxa"/>
            <w:shd w:val="clear" w:color="auto" w:fill="DDD9C3" w:themeFill="background2" w:themeFillShade="E6"/>
            <w:vAlign w:val="bottom"/>
          </w:tcPr>
          <w:p w14:paraId="04135259" w14:textId="2652916A"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AMRWB 15.65 IO</w:t>
            </w:r>
          </w:p>
        </w:tc>
        <w:tc>
          <w:tcPr>
            <w:tcW w:w="689" w:type="dxa"/>
            <w:shd w:val="clear" w:color="auto" w:fill="DDD9C3" w:themeFill="background2" w:themeFillShade="E6"/>
            <w:vAlign w:val="center"/>
          </w:tcPr>
          <w:p w14:paraId="0FF94792" w14:textId="71F77CA6"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320</w:t>
            </w:r>
          </w:p>
        </w:tc>
        <w:tc>
          <w:tcPr>
            <w:tcW w:w="763" w:type="dxa"/>
            <w:shd w:val="clear" w:color="auto" w:fill="DDD9C3" w:themeFill="background2" w:themeFillShade="E6"/>
            <w:vAlign w:val="bottom"/>
          </w:tcPr>
          <w:p w14:paraId="693B5C4A" w14:textId="4CEAE9CE"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16</w:t>
            </w:r>
          </w:p>
        </w:tc>
        <w:tc>
          <w:tcPr>
            <w:tcW w:w="687" w:type="dxa"/>
            <w:shd w:val="clear" w:color="auto" w:fill="4F6228" w:themeFill="accent3" w:themeFillShade="80"/>
            <w:vAlign w:val="bottom"/>
          </w:tcPr>
          <w:p w14:paraId="48EFDECE" w14:textId="2407464C"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18</w:t>
            </w:r>
          </w:p>
        </w:tc>
        <w:tc>
          <w:tcPr>
            <w:tcW w:w="688" w:type="dxa"/>
            <w:shd w:val="clear" w:color="auto" w:fill="5F497A" w:themeFill="accent4" w:themeFillShade="BF"/>
            <w:vAlign w:val="bottom"/>
          </w:tcPr>
          <w:p w14:paraId="5AB95833" w14:textId="46208DC7"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34</w:t>
            </w:r>
          </w:p>
        </w:tc>
        <w:tc>
          <w:tcPr>
            <w:tcW w:w="687" w:type="dxa"/>
            <w:shd w:val="clear" w:color="auto" w:fill="FDE9D9" w:themeFill="accent6" w:themeFillTint="33"/>
            <w:vAlign w:val="bottom"/>
          </w:tcPr>
          <w:p w14:paraId="4501A7A4" w14:textId="69EBDFA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42</w:t>
            </w:r>
          </w:p>
        </w:tc>
        <w:tc>
          <w:tcPr>
            <w:tcW w:w="688" w:type="dxa"/>
            <w:shd w:val="clear" w:color="auto" w:fill="4F6228" w:themeFill="accent3" w:themeFillShade="80"/>
            <w:vAlign w:val="bottom"/>
          </w:tcPr>
          <w:p w14:paraId="3871AEDB" w14:textId="18F04478"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19</w:t>
            </w:r>
          </w:p>
        </w:tc>
        <w:tc>
          <w:tcPr>
            <w:tcW w:w="687" w:type="dxa"/>
            <w:shd w:val="clear" w:color="auto" w:fill="E5DFEC" w:themeFill="accent4" w:themeFillTint="33"/>
            <w:vAlign w:val="bottom"/>
          </w:tcPr>
          <w:p w14:paraId="6DD58B42" w14:textId="350E667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22</w:t>
            </w:r>
          </w:p>
        </w:tc>
        <w:tc>
          <w:tcPr>
            <w:tcW w:w="688" w:type="dxa"/>
            <w:shd w:val="clear" w:color="auto" w:fill="403152" w:themeFill="accent4" w:themeFillShade="80"/>
            <w:vAlign w:val="bottom"/>
          </w:tcPr>
          <w:p w14:paraId="2F50A521" w14:textId="047DA386"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38</w:t>
            </w:r>
          </w:p>
        </w:tc>
        <w:tc>
          <w:tcPr>
            <w:tcW w:w="687" w:type="dxa"/>
            <w:shd w:val="clear" w:color="auto" w:fill="FDE9D9" w:themeFill="accent6" w:themeFillTint="33"/>
            <w:vAlign w:val="bottom"/>
          </w:tcPr>
          <w:p w14:paraId="3D4699CB" w14:textId="62F6F94F"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46</w:t>
            </w:r>
          </w:p>
        </w:tc>
        <w:tc>
          <w:tcPr>
            <w:tcW w:w="688" w:type="dxa"/>
            <w:shd w:val="clear" w:color="auto" w:fill="E5DFEC" w:themeFill="accent4" w:themeFillTint="33"/>
            <w:vAlign w:val="bottom"/>
          </w:tcPr>
          <w:p w14:paraId="2AD65BED" w14:textId="37C73D4B" w:rsidR="00BC5C24" w:rsidRPr="00321B50" w:rsidRDefault="00BC5C24" w:rsidP="00BC5C24">
            <w:pPr>
              <w:keepNext/>
              <w:keepLines/>
              <w:spacing w:after="0"/>
              <w:jc w:val="center"/>
              <w:rPr>
                <w:rFonts w:asciiTheme="minorHAnsi" w:hAnsiTheme="minorHAnsi"/>
                <w:b/>
                <w:sz w:val="18"/>
                <w:szCs w:val="18"/>
              </w:rPr>
            </w:pPr>
            <w:r w:rsidRPr="00321B50">
              <w:rPr>
                <w:rFonts w:asciiTheme="minorHAnsi" w:hAnsiTheme="minorHAnsi"/>
                <w:b/>
                <w:sz w:val="18"/>
                <w:szCs w:val="18"/>
              </w:rPr>
              <w:t>23</w:t>
            </w:r>
          </w:p>
        </w:tc>
      </w:tr>
      <w:tr w:rsidR="007E6CD9" w14:paraId="114E7453" w14:textId="7C91655E" w:rsidTr="007E6CD9">
        <w:trPr>
          <w:jc w:val="center"/>
        </w:trPr>
        <w:tc>
          <w:tcPr>
            <w:tcW w:w="674" w:type="dxa"/>
            <w:shd w:val="clear" w:color="auto" w:fill="DDD9C3" w:themeFill="background2" w:themeFillShade="E6"/>
            <w:vAlign w:val="bottom"/>
          </w:tcPr>
          <w:p w14:paraId="0B64F561"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3B263C4A" w14:textId="11CA6CE3"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15.85</w:t>
            </w:r>
          </w:p>
        </w:tc>
        <w:tc>
          <w:tcPr>
            <w:tcW w:w="1869" w:type="dxa"/>
            <w:shd w:val="clear" w:color="auto" w:fill="DDD9C3" w:themeFill="background2" w:themeFillShade="E6"/>
            <w:vAlign w:val="bottom"/>
          </w:tcPr>
          <w:p w14:paraId="74C68837" w14:textId="1DBFE9C1"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16.4</w:t>
            </w:r>
          </w:p>
        </w:tc>
        <w:tc>
          <w:tcPr>
            <w:tcW w:w="689" w:type="dxa"/>
            <w:shd w:val="clear" w:color="auto" w:fill="DDD9C3" w:themeFill="background2" w:themeFillShade="E6"/>
            <w:vAlign w:val="center"/>
          </w:tcPr>
          <w:p w14:paraId="44E3C99C" w14:textId="090AC0F8"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s="Arial"/>
                <w:color w:val="000000"/>
                <w:sz w:val="18"/>
                <w:szCs w:val="18"/>
              </w:rPr>
              <w:t>328</w:t>
            </w:r>
          </w:p>
        </w:tc>
        <w:tc>
          <w:tcPr>
            <w:tcW w:w="763" w:type="dxa"/>
            <w:shd w:val="clear" w:color="auto" w:fill="DDD9C3" w:themeFill="background2" w:themeFillShade="E6"/>
            <w:vAlign w:val="bottom"/>
          </w:tcPr>
          <w:p w14:paraId="71BA40A2" w14:textId="2E5E0345" w:rsidR="00BC5C24" w:rsidRPr="00321B50" w:rsidRDefault="00BC5C24" w:rsidP="00BC5C24">
            <w:pPr>
              <w:keepNext/>
              <w:keepLines/>
              <w:spacing w:after="0"/>
              <w:jc w:val="center"/>
              <w:rPr>
                <w:rFonts w:asciiTheme="minorHAnsi" w:hAnsiTheme="minorHAnsi"/>
                <w:sz w:val="18"/>
                <w:szCs w:val="18"/>
                <w:lang w:val="en-US"/>
              </w:rPr>
            </w:pPr>
            <w:r w:rsidRPr="00321B50">
              <w:rPr>
                <w:rFonts w:asciiTheme="minorHAnsi" w:hAnsiTheme="minorHAnsi"/>
                <w:color w:val="000000"/>
                <w:sz w:val="18"/>
                <w:szCs w:val="18"/>
              </w:rPr>
              <w:t>16,4</w:t>
            </w:r>
          </w:p>
        </w:tc>
        <w:tc>
          <w:tcPr>
            <w:tcW w:w="687" w:type="dxa"/>
            <w:shd w:val="clear" w:color="auto" w:fill="4F6228" w:themeFill="accent3" w:themeFillShade="80"/>
            <w:vAlign w:val="bottom"/>
          </w:tcPr>
          <w:p w14:paraId="721B80F8" w14:textId="690F0790"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19</w:t>
            </w:r>
          </w:p>
        </w:tc>
        <w:tc>
          <w:tcPr>
            <w:tcW w:w="688" w:type="dxa"/>
            <w:shd w:val="clear" w:color="auto" w:fill="5F497A" w:themeFill="accent4" w:themeFillShade="BF"/>
            <w:vAlign w:val="bottom"/>
          </w:tcPr>
          <w:p w14:paraId="383CE91C" w14:textId="00A217BA"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35</w:t>
            </w:r>
          </w:p>
        </w:tc>
        <w:tc>
          <w:tcPr>
            <w:tcW w:w="687" w:type="dxa"/>
            <w:shd w:val="clear" w:color="auto" w:fill="FDE9D9" w:themeFill="accent6" w:themeFillTint="33"/>
            <w:vAlign w:val="bottom"/>
          </w:tcPr>
          <w:p w14:paraId="07ED365B" w14:textId="6574EA13"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43</w:t>
            </w:r>
          </w:p>
        </w:tc>
        <w:tc>
          <w:tcPr>
            <w:tcW w:w="688" w:type="dxa"/>
            <w:shd w:val="clear" w:color="auto" w:fill="4F6228" w:themeFill="accent3" w:themeFillShade="80"/>
            <w:vAlign w:val="bottom"/>
          </w:tcPr>
          <w:p w14:paraId="52FAD5A8" w14:textId="5144BAE3"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20</w:t>
            </w:r>
          </w:p>
        </w:tc>
        <w:tc>
          <w:tcPr>
            <w:tcW w:w="687" w:type="dxa"/>
            <w:shd w:val="clear" w:color="auto" w:fill="E5DFEC" w:themeFill="accent4" w:themeFillTint="33"/>
            <w:vAlign w:val="bottom"/>
          </w:tcPr>
          <w:p w14:paraId="6FF05FC4" w14:textId="423E734D"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22</w:t>
            </w:r>
          </w:p>
        </w:tc>
        <w:tc>
          <w:tcPr>
            <w:tcW w:w="688" w:type="dxa"/>
            <w:shd w:val="clear" w:color="auto" w:fill="403152" w:themeFill="accent4" w:themeFillShade="80"/>
            <w:vAlign w:val="bottom"/>
          </w:tcPr>
          <w:p w14:paraId="60A59A26" w14:textId="70DA2D35"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38</w:t>
            </w:r>
          </w:p>
        </w:tc>
        <w:tc>
          <w:tcPr>
            <w:tcW w:w="687" w:type="dxa"/>
            <w:shd w:val="clear" w:color="auto" w:fill="FDE9D9" w:themeFill="accent6" w:themeFillTint="33"/>
            <w:vAlign w:val="bottom"/>
          </w:tcPr>
          <w:p w14:paraId="4526C493" w14:textId="7D053B18"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46</w:t>
            </w:r>
          </w:p>
        </w:tc>
        <w:tc>
          <w:tcPr>
            <w:tcW w:w="688" w:type="dxa"/>
            <w:shd w:val="clear" w:color="auto" w:fill="E5DFEC" w:themeFill="accent4" w:themeFillTint="33"/>
            <w:vAlign w:val="bottom"/>
          </w:tcPr>
          <w:p w14:paraId="70EAB1EB" w14:textId="4CB8F6D6" w:rsidR="00BC5C24" w:rsidRPr="00321B50" w:rsidRDefault="00BC5C24" w:rsidP="00BC5C24">
            <w:pPr>
              <w:keepNext/>
              <w:keepLines/>
              <w:spacing w:after="0"/>
              <w:jc w:val="center"/>
              <w:rPr>
                <w:rFonts w:asciiTheme="minorHAnsi" w:hAnsiTheme="minorHAnsi"/>
                <w:b/>
                <w:sz w:val="18"/>
                <w:szCs w:val="18"/>
              </w:rPr>
            </w:pPr>
            <w:r w:rsidRPr="00321B50">
              <w:rPr>
                <w:rFonts w:asciiTheme="minorHAnsi" w:hAnsiTheme="minorHAnsi"/>
                <w:b/>
                <w:sz w:val="18"/>
                <w:szCs w:val="18"/>
              </w:rPr>
              <w:t>24</w:t>
            </w:r>
          </w:p>
        </w:tc>
      </w:tr>
      <w:tr w:rsidR="007E6CD9" w14:paraId="7722EC03" w14:textId="76B87E6D" w:rsidTr="007E6CD9">
        <w:trPr>
          <w:jc w:val="center"/>
        </w:trPr>
        <w:tc>
          <w:tcPr>
            <w:tcW w:w="674" w:type="dxa"/>
            <w:shd w:val="clear" w:color="auto" w:fill="DDD9C3" w:themeFill="background2" w:themeFillShade="E6"/>
            <w:vAlign w:val="bottom"/>
          </w:tcPr>
          <w:p w14:paraId="4A46AB90"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14309B77" w14:textId="77777777" w:rsidR="00BC5C24" w:rsidRPr="00321B50" w:rsidRDefault="00BC5C24" w:rsidP="00BC5C24">
            <w:pPr>
              <w:keepNext/>
              <w:keepLines/>
              <w:spacing w:after="0"/>
              <w:jc w:val="center"/>
              <w:rPr>
                <w:rFonts w:asciiTheme="minorHAnsi" w:hAnsiTheme="minorHAnsi"/>
                <w:color w:val="000000"/>
                <w:sz w:val="18"/>
                <w:szCs w:val="18"/>
              </w:rPr>
            </w:pPr>
          </w:p>
        </w:tc>
        <w:tc>
          <w:tcPr>
            <w:tcW w:w="1869" w:type="dxa"/>
            <w:shd w:val="clear" w:color="auto" w:fill="DDD9C3" w:themeFill="background2" w:themeFillShade="E6"/>
            <w:vAlign w:val="bottom"/>
          </w:tcPr>
          <w:p w14:paraId="27C8EA24" w14:textId="26691B87"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AMRWB 18.25 IO</w:t>
            </w:r>
          </w:p>
        </w:tc>
        <w:tc>
          <w:tcPr>
            <w:tcW w:w="689" w:type="dxa"/>
            <w:shd w:val="clear" w:color="auto" w:fill="DDD9C3" w:themeFill="background2" w:themeFillShade="E6"/>
            <w:vAlign w:val="center"/>
          </w:tcPr>
          <w:p w14:paraId="61CB2C9C" w14:textId="2951C2C4"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368</w:t>
            </w:r>
          </w:p>
        </w:tc>
        <w:tc>
          <w:tcPr>
            <w:tcW w:w="763" w:type="dxa"/>
            <w:shd w:val="clear" w:color="auto" w:fill="DDD9C3" w:themeFill="background2" w:themeFillShade="E6"/>
            <w:vAlign w:val="bottom"/>
          </w:tcPr>
          <w:p w14:paraId="4A7B4C17" w14:textId="40A99FF0"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18,4</w:t>
            </w:r>
          </w:p>
        </w:tc>
        <w:tc>
          <w:tcPr>
            <w:tcW w:w="687" w:type="dxa"/>
            <w:shd w:val="clear" w:color="auto" w:fill="E5DFEC" w:themeFill="accent4" w:themeFillTint="33"/>
            <w:vAlign w:val="bottom"/>
          </w:tcPr>
          <w:p w14:paraId="51775072" w14:textId="7C5591F8"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21</w:t>
            </w:r>
          </w:p>
        </w:tc>
        <w:tc>
          <w:tcPr>
            <w:tcW w:w="688" w:type="dxa"/>
            <w:shd w:val="clear" w:color="auto" w:fill="403152" w:themeFill="accent4" w:themeFillShade="80"/>
            <w:vAlign w:val="bottom"/>
          </w:tcPr>
          <w:p w14:paraId="6FAD8873" w14:textId="79CDBF04"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37</w:t>
            </w:r>
          </w:p>
        </w:tc>
        <w:tc>
          <w:tcPr>
            <w:tcW w:w="687" w:type="dxa"/>
            <w:shd w:val="clear" w:color="auto" w:fill="FDE9D9" w:themeFill="accent6" w:themeFillTint="33"/>
            <w:vAlign w:val="bottom"/>
          </w:tcPr>
          <w:p w14:paraId="7E1B99E4" w14:textId="6525FA4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45</w:t>
            </w:r>
          </w:p>
        </w:tc>
        <w:tc>
          <w:tcPr>
            <w:tcW w:w="688" w:type="dxa"/>
            <w:shd w:val="clear" w:color="auto" w:fill="E5DFEC" w:themeFill="accent4" w:themeFillTint="33"/>
            <w:vAlign w:val="bottom"/>
          </w:tcPr>
          <w:p w14:paraId="5FA71594" w14:textId="7CFE8EEA" w:rsidR="00BC5C24" w:rsidRPr="00321B50" w:rsidRDefault="00BC5C24" w:rsidP="00BC5C24">
            <w:pPr>
              <w:keepNext/>
              <w:keepLines/>
              <w:spacing w:after="0"/>
              <w:jc w:val="center"/>
              <w:rPr>
                <w:rFonts w:asciiTheme="minorHAnsi" w:hAnsiTheme="minorHAnsi"/>
                <w:b/>
                <w:sz w:val="18"/>
                <w:szCs w:val="18"/>
              </w:rPr>
            </w:pPr>
            <w:r w:rsidRPr="00321B50">
              <w:rPr>
                <w:rFonts w:asciiTheme="minorHAnsi" w:hAnsiTheme="minorHAnsi"/>
                <w:b/>
                <w:sz w:val="18"/>
                <w:szCs w:val="18"/>
              </w:rPr>
              <w:t>22</w:t>
            </w:r>
          </w:p>
        </w:tc>
        <w:tc>
          <w:tcPr>
            <w:tcW w:w="687" w:type="dxa"/>
            <w:shd w:val="clear" w:color="auto" w:fill="E5DFEC" w:themeFill="accent4" w:themeFillTint="33"/>
            <w:vAlign w:val="bottom"/>
          </w:tcPr>
          <w:p w14:paraId="7B95C2D6" w14:textId="2082CE70"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24</w:t>
            </w:r>
          </w:p>
        </w:tc>
        <w:tc>
          <w:tcPr>
            <w:tcW w:w="688" w:type="dxa"/>
            <w:shd w:val="clear" w:color="auto" w:fill="403152" w:themeFill="accent4" w:themeFillShade="80"/>
            <w:vAlign w:val="bottom"/>
          </w:tcPr>
          <w:p w14:paraId="41663920" w14:textId="55364FFD"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40</w:t>
            </w:r>
          </w:p>
        </w:tc>
        <w:tc>
          <w:tcPr>
            <w:tcW w:w="687" w:type="dxa"/>
            <w:shd w:val="clear" w:color="auto" w:fill="FDE9D9" w:themeFill="accent6" w:themeFillTint="33"/>
            <w:vAlign w:val="bottom"/>
          </w:tcPr>
          <w:p w14:paraId="49ADA44F" w14:textId="1FA78AAF"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48</w:t>
            </w:r>
          </w:p>
        </w:tc>
        <w:tc>
          <w:tcPr>
            <w:tcW w:w="688" w:type="dxa"/>
            <w:shd w:val="clear" w:color="auto" w:fill="CCC0D9" w:themeFill="accent4" w:themeFillTint="66"/>
            <w:vAlign w:val="bottom"/>
          </w:tcPr>
          <w:p w14:paraId="1ED717C2" w14:textId="7980130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26</w:t>
            </w:r>
          </w:p>
        </w:tc>
      </w:tr>
      <w:tr w:rsidR="007E6CD9" w14:paraId="30A17487" w14:textId="3CB72034" w:rsidTr="007E6CD9">
        <w:trPr>
          <w:jc w:val="center"/>
        </w:trPr>
        <w:tc>
          <w:tcPr>
            <w:tcW w:w="674" w:type="dxa"/>
            <w:shd w:val="clear" w:color="auto" w:fill="DDD9C3" w:themeFill="background2" w:themeFillShade="E6"/>
            <w:vAlign w:val="bottom"/>
          </w:tcPr>
          <w:p w14:paraId="11C5313E"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54FEDEA1" w14:textId="7A6B6F1B"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18.25</w:t>
            </w:r>
          </w:p>
        </w:tc>
        <w:tc>
          <w:tcPr>
            <w:tcW w:w="1869" w:type="dxa"/>
            <w:shd w:val="clear" w:color="auto" w:fill="DDD9C3" w:themeFill="background2" w:themeFillShade="E6"/>
            <w:vAlign w:val="bottom"/>
          </w:tcPr>
          <w:p w14:paraId="50AFAECA" w14:textId="77777777" w:rsidR="00BC5C24" w:rsidRPr="00321B50" w:rsidRDefault="00BC5C24" w:rsidP="00BC5C24">
            <w:pPr>
              <w:keepNext/>
              <w:keepLines/>
              <w:spacing w:after="0"/>
              <w:jc w:val="center"/>
              <w:rPr>
                <w:rFonts w:asciiTheme="minorHAnsi" w:hAnsiTheme="minorHAnsi" w:cs="Arial"/>
                <w:color w:val="000000"/>
                <w:sz w:val="18"/>
                <w:szCs w:val="18"/>
              </w:rPr>
            </w:pPr>
          </w:p>
        </w:tc>
        <w:tc>
          <w:tcPr>
            <w:tcW w:w="689" w:type="dxa"/>
            <w:shd w:val="clear" w:color="auto" w:fill="DDD9C3" w:themeFill="background2" w:themeFillShade="E6"/>
            <w:vAlign w:val="center"/>
          </w:tcPr>
          <w:p w14:paraId="7ED14F39" w14:textId="06926097"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376</w:t>
            </w:r>
          </w:p>
        </w:tc>
        <w:tc>
          <w:tcPr>
            <w:tcW w:w="763" w:type="dxa"/>
            <w:shd w:val="clear" w:color="auto" w:fill="DDD9C3" w:themeFill="background2" w:themeFillShade="E6"/>
            <w:vAlign w:val="bottom"/>
          </w:tcPr>
          <w:p w14:paraId="3ED947BA" w14:textId="3890250C"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18,8</w:t>
            </w:r>
          </w:p>
        </w:tc>
        <w:tc>
          <w:tcPr>
            <w:tcW w:w="687" w:type="dxa"/>
            <w:shd w:val="clear" w:color="auto" w:fill="E5DFEC" w:themeFill="accent4" w:themeFillTint="33"/>
            <w:vAlign w:val="bottom"/>
          </w:tcPr>
          <w:p w14:paraId="233C91A4" w14:textId="16C3E35D"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21</w:t>
            </w:r>
          </w:p>
        </w:tc>
        <w:tc>
          <w:tcPr>
            <w:tcW w:w="688" w:type="dxa"/>
            <w:shd w:val="clear" w:color="auto" w:fill="403152" w:themeFill="accent4" w:themeFillShade="80"/>
            <w:vAlign w:val="bottom"/>
          </w:tcPr>
          <w:p w14:paraId="324D9756" w14:textId="73F62978"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37</w:t>
            </w:r>
          </w:p>
        </w:tc>
        <w:tc>
          <w:tcPr>
            <w:tcW w:w="687" w:type="dxa"/>
            <w:shd w:val="clear" w:color="auto" w:fill="FDE9D9" w:themeFill="accent6" w:themeFillTint="33"/>
            <w:vAlign w:val="bottom"/>
          </w:tcPr>
          <w:p w14:paraId="04051DBF" w14:textId="45A1D3C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45</w:t>
            </w:r>
          </w:p>
        </w:tc>
        <w:tc>
          <w:tcPr>
            <w:tcW w:w="688" w:type="dxa"/>
            <w:shd w:val="clear" w:color="auto" w:fill="E5DFEC" w:themeFill="accent4" w:themeFillTint="33"/>
            <w:vAlign w:val="bottom"/>
          </w:tcPr>
          <w:p w14:paraId="49531716" w14:textId="6C459A5B" w:rsidR="00BC5C24" w:rsidRPr="00321B50" w:rsidRDefault="00BC5C24" w:rsidP="00BC5C24">
            <w:pPr>
              <w:keepNext/>
              <w:keepLines/>
              <w:spacing w:after="0"/>
              <w:jc w:val="center"/>
              <w:rPr>
                <w:rFonts w:asciiTheme="minorHAnsi" w:hAnsiTheme="minorHAnsi"/>
                <w:b/>
                <w:sz w:val="18"/>
                <w:szCs w:val="18"/>
              </w:rPr>
            </w:pPr>
            <w:r w:rsidRPr="00321B50">
              <w:rPr>
                <w:rFonts w:asciiTheme="minorHAnsi" w:hAnsiTheme="minorHAnsi"/>
                <w:b/>
                <w:sz w:val="18"/>
                <w:szCs w:val="18"/>
              </w:rPr>
              <w:t>22</w:t>
            </w:r>
          </w:p>
        </w:tc>
        <w:tc>
          <w:tcPr>
            <w:tcW w:w="687" w:type="dxa"/>
            <w:shd w:val="clear" w:color="auto" w:fill="CCC0D9" w:themeFill="accent4" w:themeFillTint="66"/>
            <w:vAlign w:val="bottom"/>
          </w:tcPr>
          <w:p w14:paraId="01AC1740" w14:textId="3281E63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25</w:t>
            </w:r>
          </w:p>
        </w:tc>
        <w:tc>
          <w:tcPr>
            <w:tcW w:w="688" w:type="dxa"/>
            <w:shd w:val="clear" w:color="auto" w:fill="FDE9D9" w:themeFill="accent6" w:themeFillTint="33"/>
            <w:vAlign w:val="bottom"/>
          </w:tcPr>
          <w:p w14:paraId="64EAB518" w14:textId="3C68D73E"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41</w:t>
            </w:r>
          </w:p>
        </w:tc>
        <w:tc>
          <w:tcPr>
            <w:tcW w:w="687" w:type="dxa"/>
            <w:shd w:val="clear" w:color="auto" w:fill="FBD4B4" w:themeFill="accent6" w:themeFillTint="66"/>
            <w:vAlign w:val="bottom"/>
          </w:tcPr>
          <w:p w14:paraId="040DBA89" w14:textId="1D163F84"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49</w:t>
            </w:r>
          </w:p>
        </w:tc>
        <w:tc>
          <w:tcPr>
            <w:tcW w:w="688" w:type="dxa"/>
            <w:shd w:val="clear" w:color="auto" w:fill="CCC0D9" w:themeFill="accent4" w:themeFillTint="66"/>
            <w:vAlign w:val="bottom"/>
          </w:tcPr>
          <w:p w14:paraId="585B439B" w14:textId="798F643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26</w:t>
            </w:r>
          </w:p>
        </w:tc>
      </w:tr>
      <w:tr w:rsidR="007E6CD9" w14:paraId="308C25E8" w14:textId="403D6D8C" w:rsidTr="007E6CD9">
        <w:trPr>
          <w:jc w:val="center"/>
        </w:trPr>
        <w:tc>
          <w:tcPr>
            <w:tcW w:w="674" w:type="dxa"/>
            <w:shd w:val="clear" w:color="auto" w:fill="DDD9C3" w:themeFill="background2" w:themeFillShade="E6"/>
            <w:vAlign w:val="bottom"/>
          </w:tcPr>
          <w:p w14:paraId="3D001D3C"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486E577F" w14:textId="77777777" w:rsidR="00BC5C24" w:rsidRPr="00321B50" w:rsidRDefault="00BC5C24" w:rsidP="00BC5C24">
            <w:pPr>
              <w:keepNext/>
              <w:keepLines/>
              <w:spacing w:after="0"/>
              <w:jc w:val="center"/>
              <w:rPr>
                <w:rFonts w:asciiTheme="minorHAnsi" w:hAnsiTheme="minorHAnsi"/>
                <w:color w:val="000000"/>
                <w:sz w:val="18"/>
                <w:szCs w:val="18"/>
              </w:rPr>
            </w:pPr>
          </w:p>
        </w:tc>
        <w:tc>
          <w:tcPr>
            <w:tcW w:w="1869" w:type="dxa"/>
            <w:shd w:val="clear" w:color="auto" w:fill="DDD9C3" w:themeFill="background2" w:themeFillShade="E6"/>
            <w:vAlign w:val="bottom"/>
          </w:tcPr>
          <w:p w14:paraId="4C1F6EAA" w14:textId="171FBFE6"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AMRWB 19.85 IO</w:t>
            </w:r>
          </w:p>
        </w:tc>
        <w:tc>
          <w:tcPr>
            <w:tcW w:w="689" w:type="dxa"/>
            <w:shd w:val="clear" w:color="auto" w:fill="DDD9C3" w:themeFill="background2" w:themeFillShade="E6"/>
            <w:vAlign w:val="center"/>
          </w:tcPr>
          <w:p w14:paraId="6CE54D31" w14:textId="38119BD1"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400</w:t>
            </w:r>
          </w:p>
        </w:tc>
        <w:tc>
          <w:tcPr>
            <w:tcW w:w="763" w:type="dxa"/>
            <w:shd w:val="clear" w:color="auto" w:fill="DDD9C3" w:themeFill="background2" w:themeFillShade="E6"/>
            <w:vAlign w:val="bottom"/>
          </w:tcPr>
          <w:p w14:paraId="33CF3E0C" w14:textId="169382C9"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20</w:t>
            </w:r>
          </w:p>
        </w:tc>
        <w:tc>
          <w:tcPr>
            <w:tcW w:w="687" w:type="dxa"/>
            <w:shd w:val="clear" w:color="auto" w:fill="E5DFEC" w:themeFill="accent4" w:themeFillTint="33"/>
            <w:vAlign w:val="bottom"/>
          </w:tcPr>
          <w:p w14:paraId="135690E3" w14:textId="655CC0E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22</w:t>
            </w:r>
          </w:p>
        </w:tc>
        <w:tc>
          <w:tcPr>
            <w:tcW w:w="688" w:type="dxa"/>
            <w:shd w:val="clear" w:color="auto" w:fill="403152" w:themeFill="accent4" w:themeFillShade="80"/>
            <w:vAlign w:val="bottom"/>
          </w:tcPr>
          <w:p w14:paraId="314F23CF" w14:textId="3261033C"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38</w:t>
            </w:r>
          </w:p>
        </w:tc>
        <w:tc>
          <w:tcPr>
            <w:tcW w:w="687" w:type="dxa"/>
            <w:shd w:val="clear" w:color="auto" w:fill="FDE9D9" w:themeFill="accent6" w:themeFillTint="33"/>
            <w:vAlign w:val="bottom"/>
          </w:tcPr>
          <w:p w14:paraId="2CD7DE50" w14:textId="4EC5D9CE"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46</w:t>
            </w:r>
          </w:p>
        </w:tc>
        <w:tc>
          <w:tcPr>
            <w:tcW w:w="688" w:type="dxa"/>
            <w:shd w:val="clear" w:color="auto" w:fill="E5DFEC" w:themeFill="accent4" w:themeFillTint="33"/>
            <w:vAlign w:val="bottom"/>
          </w:tcPr>
          <w:p w14:paraId="664219C2" w14:textId="174198D8" w:rsidR="00BC5C24" w:rsidRPr="00321B50" w:rsidRDefault="00BC5C24" w:rsidP="00BC5C24">
            <w:pPr>
              <w:keepNext/>
              <w:keepLines/>
              <w:spacing w:after="0"/>
              <w:jc w:val="center"/>
              <w:rPr>
                <w:rFonts w:asciiTheme="minorHAnsi" w:hAnsiTheme="minorHAnsi"/>
                <w:b/>
                <w:sz w:val="18"/>
                <w:szCs w:val="18"/>
              </w:rPr>
            </w:pPr>
            <w:r w:rsidRPr="00321B50">
              <w:rPr>
                <w:rFonts w:asciiTheme="minorHAnsi" w:hAnsiTheme="minorHAnsi"/>
                <w:b/>
                <w:sz w:val="18"/>
                <w:szCs w:val="18"/>
              </w:rPr>
              <w:t>23</w:t>
            </w:r>
          </w:p>
        </w:tc>
        <w:tc>
          <w:tcPr>
            <w:tcW w:w="687" w:type="dxa"/>
            <w:shd w:val="clear" w:color="auto" w:fill="CCC0D9" w:themeFill="accent4" w:themeFillTint="66"/>
            <w:vAlign w:val="bottom"/>
          </w:tcPr>
          <w:p w14:paraId="492B2D2A" w14:textId="41F4246A"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26</w:t>
            </w:r>
          </w:p>
        </w:tc>
        <w:tc>
          <w:tcPr>
            <w:tcW w:w="688" w:type="dxa"/>
            <w:shd w:val="clear" w:color="auto" w:fill="FDE9D9" w:themeFill="accent6" w:themeFillTint="33"/>
            <w:vAlign w:val="bottom"/>
          </w:tcPr>
          <w:p w14:paraId="7246ABB8" w14:textId="4E25D63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42</w:t>
            </w:r>
          </w:p>
        </w:tc>
        <w:tc>
          <w:tcPr>
            <w:tcW w:w="687" w:type="dxa"/>
            <w:shd w:val="clear" w:color="auto" w:fill="FBD4B4" w:themeFill="accent6" w:themeFillTint="66"/>
            <w:vAlign w:val="bottom"/>
          </w:tcPr>
          <w:p w14:paraId="799117C0" w14:textId="1C96EDE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50</w:t>
            </w:r>
          </w:p>
        </w:tc>
        <w:tc>
          <w:tcPr>
            <w:tcW w:w="688" w:type="dxa"/>
            <w:shd w:val="clear" w:color="auto" w:fill="CCC0D9" w:themeFill="accent4" w:themeFillTint="66"/>
            <w:vAlign w:val="bottom"/>
          </w:tcPr>
          <w:p w14:paraId="0FA05E57" w14:textId="65321B3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27</w:t>
            </w:r>
          </w:p>
        </w:tc>
      </w:tr>
      <w:tr w:rsidR="007E6CD9" w14:paraId="051CBC41" w14:textId="164FF837" w:rsidTr="007E6CD9">
        <w:trPr>
          <w:jc w:val="center"/>
        </w:trPr>
        <w:tc>
          <w:tcPr>
            <w:tcW w:w="674" w:type="dxa"/>
            <w:shd w:val="clear" w:color="auto" w:fill="DDD9C3" w:themeFill="background2" w:themeFillShade="E6"/>
            <w:vAlign w:val="bottom"/>
          </w:tcPr>
          <w:p w14:paraId="0B96FD11"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3A77291A" w14:textId="3F694720"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19.85</w:t>
            </w:r>
          </w:p>
        </w:tc>
        <w:tc>
          <w:tcPr>
            <w:tcW w:w="1869" w:type="dxa"/>
            <w:shd w:val="clear" w:color="auto" w:fill="DDD9C3" w:themeFill="background2" w:themeFillShade="E6"/>
            <w:vAlign w:val="bottom"/>
          </w:tcPr>
          <w:p w14:paraId="08709F91" w14:textId="77777777" w:rsidR="00BC5C24" w:rsidRPr="00321B50" w:rsidRDefault="00BC5C24" w:rsidP="00BC5C24">
            <w:pPr>
              <w:keepNext/>
              <w:keepLines/>
              <w:spacing w:after="0"/>
              <w:jc w:val="center"/>
              <w:rPr>
                <w:rFonts w:asciiTheme="minorHAnsi" w:hAnsiTheme="minorHAnsi" w:cs="Arial"/>
                <w:color w:val="000000"/>
                <w:sz w:val="18"/>
                <w:szCs w:val="18"/>
              </w:rPr>
            </w:pPr>
          </w:p>
        </w:tc>
        <w:tc>
          <w:tcPr>
            <w:tcW w:w="689" w:type="dxa"/>
            <w:shd w:val="clear" w:color="auto" w:fill="DDD9C3" w:themeFill="background2" w:themeFillShade="E6"/>
            <w:vAlign w:val="center"/>
          </w:tcPr>
          <w:p w14:paraId="63A63E56" w14:textId="44DA6945"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408</w:t>
            </w:r>
          </w:p>
        </w:tc>
        <w:tc>
          <w:tcPr>
            <w:tcW w:w="763" w:type="dxa"/>
            <w:shd w:val="clear" w:color="auto" w:fill="DDD9C3" w:themeFill="background2" w:themeFillShade="E6"/>
            <w:vAlign w:val="bottom"/>
          </w:tcPr>
          <w:p w14:paraId="7BB26013" w14:textId="0A056352"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20,4</w:t>
            </w:r>
          </w:p>
        </w:tc>
        <w:tc>
          <w:tcPr>
            <w:tcW w:w="687" w:type="dxa"/>
            <w:shd w:val="clear" w:color="auto" w:fill="E5DFEC" w:themeFill="accent4" w:themeFillTint="33"/>
            <w:vAlign w:val="bottom"/>
          </w:tcPr>
          <w:p w14:paraId="729A4EB6" w14:textId="38A8D524"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23</w:t>
            </w:r>
          </w:p>
        </w:tc>
        <w:tc>
          <w:tcPr>
            <w:tcW w:w="688" w:type="dxa"/>
            <w:shd w:val="clear" w:color="auto" w:fill="403152" w:themeFill="accent4" w:themeFillShade="80"/>
            <w:vAlign w:val="bottom"/>
          </w:tcPr>
          <w:p w14:paraId="3BC769B0" w14:textId="4005961A" w:rsidR="00BC5C24" w:rsidRPr="00321B50" w:rsidRDefault="00BC5C24" w:rsidP="00BC5C24">
            <w:pPr>
              <w:keepNext/>
              <w:keepLines/>
              <w:spacing w:after="0"/>
              <w:jc w:val="center"/>
              <w:rPr>
                <w:rFonts w:asciiTheme="minorHAnsi" w:hAnsiTheme="minorHAnsi"/>
                <w:b/>
                <w:color w:val="FFFFFF" w:themeColor="background1"/>
                <w:sz w:val="18"/>
                <w:szCs w:val="18"/>
              </w:rPr>
            </w:pPr>
            <w:r w:rsidRPr="00321B50">
              <w:rPr>
                <w:rFonts w:asciiTheme="minorHAnsi" w:hAnsiTheme="minorHAnsi"/>
                <w:b/>
                <w:color w:val="FFFFFF" w:themeColor="background1"/>
                <w:sz w:val="18"/>
                <w:szCs w:val="18"/>
              </w:rPr>
              <w:t>39</w:t>
            </w:r>
          </w:p>
        </w:tc>
        <w:tc>
          <w:tcPr>
            <w:tcW w:w="687" w:type="dxa"/>
            <w:shd w:val="clear" w:color="auto" w:fill="FDE9D9" w:themeFill="accent6" w:themeFillTint="33"/>
            <w:vAlign w:val="bottom"/>
          </w:tcPr>
          <w:p w14:paraId="5634BFEE" w14:textId="315C3CFC"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47</w:t>
            </w:r>
          </w:p>
        </w:tc>
        <w:tc>
          <w:tcPr>
            <w:tcW w:w="688" w:type="dxa"/>
            <w:shd w:val="clear" w:color="auto" w:fill="E5DFEC" w:themeFill="accent4" w:themeFillTint="33"/>
            <w:vAlign w:val="bottom"/>
          </w:tcPr>
          <w:p w14:paraId="74849ABE" w14:textId="3A9C6BB6" w:rsidR="00BC5C24" w:rsidRPr="00321B50" w:rsidRDefault="00BC5C24" w:rsidP="00BC5C24">
            <w:pPr>
              <w:keepNext/>
              <w:keepLines/>
              <w:spacing w:after="0"/>
              <w:jc w:val="center"/>
              <w:rPr>
                <w:rFonts w:asciiTheme="minorHAnsi" w:hAnsiTheme="minorHAnsi"/>
                <w:b/>
                <w:sz w:val="18"/>
                <w:szCs w:val="18"/>
              </w:rPr>
            </w:pPr>
            <w:r w:rsidRPr="00321B50">
              <w:rPr>
                <w:rFonts w:asciiTheme="minorHAnsi" w:hAnsiTheme="minorHAnsi"/>
                <w:b/>
                <w:sz w:val="18"/>
                <w:szCs w:val="18"/>
              </w:rPr>
              <w:t>24</w:t>
            </w:r>
          </w:p>
        </w:tc>
        <w:tc>
          <w:tcPr>
            <w:tcW w:w="687" w:type="dxa"/>
            <w:shd w:val="clear" w:color="auto" w:fill="CCC0D9" w:themeFill="accent4" w:themeFillTint="66"/>
            <w:vAlign w:val="bottom"/>
          </w:tcPr>
          <w:p w14:paraId="2F155195" w14:textId="3ED5353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26</w:t>
            </w:r>
          </w:p>
        </w:tc>
        <w:tc>
          <w:tcPr>
            <w:tcW w:w="688" w:type="dxa"/>
            <w:shd w:val="clear" w:color="auto" w:fill="FDE9D9" w:themeFill="accent6" w:themeFillTint="33"/>
            <w:vAlign w:val="bottom"/>
          </w:tcPr>
          <w:p w14:paraId="774E1FA4" w14:textId="146758D3"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42</w:t>
            </w:r>
          </w:p>
        </w:tc>
        <w:tc>
          <w:tcPr>
            <w:tcW w:w="687" w:type="dxa"/>
            <w:shd w:val="clear" w:color="auto" w:fill="FBD4B4" w:themeFill="accent6" w:themeFillTint="66"/>
            <w:vAlign w:val="bottom"/>
          </w:tcPr>
          <w:p w14:paraId="631829B3" w14:textId="5BC741F6"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50</w:t>
            </w:r>
          </w:p>
        </w:tc>
        <w:tc>
          <w:tcPr>
            <w:tcW w:w="688" w:type="dxa"/>
            <w:shd w:val="clear" w:color="auto" w:fill="CCC0D9" w:themeFill="accent4" w:themeFillTint="66"/>
            <w:vAlign w:val="bottom"/>
          </w:tcPr>
          <w:p w14:paraId="14F209D5" w14:textId="063A53C3"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28</w:t>
            </w:r>
          </w:p>
        </w:tc>
      </w:tr>
      <w:tr w:rsidR="007E6CD9" w14:paraId="2ADBD547" w14:textId="246FFE88" w:rsidTr="007E6CD9">
        <w:trPr>
          <w:jc w:val="center"/>
        </w:trPr>
        <w:tc>
          <w:tcPr>
            <w:tcW w:w="674" w:type="dxa"/>
            <w:shd w:val="clear" w:color="auto" w:fill="DDD9C3" w:themeFill="background2" w:themeFillShade="E6"/>
            <w:vAlign w:val="bottom"/>
          </w:tcPr>
          <w:p w14:paraId="3A6ECD20"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47C0115A" w14:textId="77777777" w:rsidR="00BC5C24" w:rsidRPr="00321B50" w:rsidRDefault="00BC5C24" w:rsidP="00BC5C24">
            <w:pPr>
              <w:keepNext/>
              <w:keepLines/>
              <w:spacing w:after="0"/>
              <w:jc w:val="center"/>
              <w:rPr>
                <w:rFonts w:asciiTheme="minorHAnsi" w:hAnsiTheme="minorHAnsi"/>
                <w:color w:val="000000"/>
                <w:sz w:val="18"/>
                <w:szCs w:val="18"/>
              </w:rPr>
            </w:pPr>
          </w:p>
        </w:tc>
        <w:tc>
          <w:tcPr>
            <w:tcW w:w="1869" w:type="dxa"/>
            <w:shd w:val="clear" w:color="auto" w:fill="DDD9C3" w:themeFill="background2" w:themeFillShade="E6"/>
            <w:vAlign w:val="bottom"/>
          </w:tcPr>
          <w:p w14:paraId="2E668389" w14:textId="77777777" w:rsidR="00BC5C24" w:rsidRPr="00321B50" w:rsidRDefault="00BC5C24" w:rsidP="00BC5C24">
            <w:pPr>
              <w:keepNext/>
              <w:keepLines/>
              <w:spacing w:after="0"/>
              <w:jc w:val="center"/>
              <w:rPr>
                <w:rFonts w:asciiTheme="minorHAnsi" w:hAnsiTheme="minorHAnsi" w:cs="Arial"/>
                <w:color w:val="000000"/>
                <w:sz w:val="18"/>
                <w:szCs w:val="18"/>
              </w:rPr>
            </w:pPr>
          </w:p>
        </w:tc>
        <w:tc>
          <w:tcPr>
            <w:tcW w:w="689" w:type="dxa"/>
            <w:shd w:val="clear" w:color="auto" w:fill="DDD9C3" w:themeFill="background2" w:themeFillShade="E6"/>
            <w:vAlign w:val="center"/>
          </w:tcPr>
          <w:p w14:paraId="2DD0F071" w14:textId="2FF93D6E"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464</w:t>
            </w:r>
          </w:p>
        </w:tc>
        <w:tc>
          <w:tcPr>
            <w:tcW w:w="763" w:type="dxa"/>
            <w:shd w:val="clear" w:color="auto" w:fill="DDD9C3" w:themeFill="background2" w:themeFillShade="E6"/>
            <w:vAlign w:val="bottom"/>
          </w:tcPr>
          <w:p w14:paraId="43A4F871" w14:textId="07B66028"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23,2</w:t>
            </w:r>
          </w:p>
        </w:tc>
        <w:tc>
          <w:tcPr>
            <w:tcW w:w="687" w:type="dxa"/>
            <w:shd w:val="clear" w:color="auto" w:fill="CCC0D9" w:themeFill="accent4" w:themeFillTint="66"/>
            <w:vAlign w:val="bottom"/>
          </w:tcPr>
          <w:p w14:paraId="08946D4D" w14:textId="10B0502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25</w:t>
            </w:r>
          </w:p>
        </w:tc>
        <w:tc>
          <w:tcPr>
            <w:tcW w:w="688" w:type="dxa"/>
            <w:shd w:val="clear" w:color="auto" w:fill="FDE9D9" w:themeFill="accent6" w:themeFillTint="33"/>
            <w:vAlign w:val="bottom"/>
          </w:tcPr>
          <w:p w14:paraId="4967106E" w14:textId="56FF676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41</w:t>
            </w:r>
          </w:p>
        </w:tc>
        <w:tc>
          <w:tcPr>
            <w:tcW w:w="687" w:type="dxa"/>
            <w:shd w:val="clear" w:color="auto" w:fill="FBD4B4" w:themeFill="accent6" w:themeFillTint="66"/>
            <w:vAlign w:val="bottom"/>
          </w:tcPr>
          <w:p w14:paraId="51BFFB01" w14:textId="1F2F54C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49</w:t>
            </w:r>
          </w:p>
        </w:tc>
        <w:tc>
          <w:tcPr>
            <w:tcW w:w="688" w:type="dxa"/>
            <w:shd w:val="clear" w:color="auto" w:fill="CCC0D9" w:themeFill="accent4" w:themeFillTint="66"/>
            <w:vAlign w:val="bottom"/>
          </w:tcPr>
          <w:p w14:paraId="68FCA10A" w14:textId="75D344A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27</w:t>
            </w:r>
          </w:p>
        </w:tc>
        <w:tc>
          <w:tcPr>
            <w:tcW w:w="687" w:type="dxa"/>
            <w:shd w:val="clear" w:color="auto" w:fill="B2A1C7" w:themeFill="accent4" w:themeFillTint="99"/>
            <w:vAlign w:val="bottom"/>
          </w:tcPr>
          <w:p w14:paraId="516AC233" w14:textId="31D7634A"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29</w:t>
            </w:r>
          </w:p>
        </w:tc>
        <w:tc>
          <w:tcPr>
            <w:tcW w:w="688" w:type="dxa"/>
            <w:shd w:val="clear" w:color="auto" w:fill="FDE9D9" w:themeFill="accent6" w:themeFillTint="33"/>
            <w:vAlign w:val="bottom"/>
          </w:tcPr>
          <w:p w14:paraId="04417AD3" w14:textId="2F08EED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45</w:t>
            </w:r>
          </w:p>
        </w:tc>
        <w:tc>
          <w:tcPr>
            <w:tcW w:w="687" w:type="dxa"/>
            <w:shd w:val="clear" w:color="auto" w:fill="FBD4B4" w:themeFill="accent6" w:themeFillTint="66"/>
            <w:vAlign w:val="bottom"/>
          </w:tcPr>
          <w:p w14:paraId="1C1CAC9E" w14:textId="04BF899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53</w:t>
            </w:r>
          </w:p>
        </w:tc>
        <w:tc>
          <w:tcPr>
            <w:tcW w:w="688" w:type="dxa"/>
            <w:shd w:val="clear" w:color="auto" w:fill="B2A1C7" w:themeFill="accent4" w:themeFillTint="99"/>
            <w:vAlign w:val="bottom"/>
          </w:tcPr>
          <w:p w14:paraId="77846C30" w14:textId="430E5DBE"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30</w:t>
            </w:r>
          </w:p>
        </w:tc>
      </w:tr>
      <w:tr w:rsidR="007E6CD9" w14:paraId="02E8F213" w14:textId="2E3763E7" w:rsidTr="007E6CD9">
        <w:trPr>
          <w:jc w:val="center"/>
        </w:trPr>
        <w:tc>
          <w:tcPr>
            <w:tcW w:w="674" w:type="dxa"/>
            <w:shd w:val="clear" w:color="auto" w:fill="DDD9C3" w:themeFill="background2" w:themeFillShade="E6"/>
            <w:vAlign w:val="bottom"/>
          </w:tcPr>
          <w:p w14:paraId="4E91D08B"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4AFA56D6" w14:textId="69D8BAAC"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23.05</w:t>
            </w:r>
          </w:p>
        </w:tc>
        <w:tc>
          <w:tcPr>
            <w:tcW w:w="1869" w:type="dxa"/>
            <w:shd w:val="clear" w:color="auto" w:fill="DDD9C3" w:themeFill="background2" w:themeFillShade="E6"/>
            <w:vAlign w:val="bottom"/>
          </w:tcPr>
          <w:p w14:paraId="00E230A1" w14:textId="3A7E3924"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AMRWB 23.05 IO</w:t>
            </w:r>
          </w:p>
        </w:tc>
        <w:tc>
          <w:tcPr>
            <w:tcW w:w="689" w:type="dxa"/>
            <w:shd w:val="clear" w:color="auto" w:fill="DDD9C3" w:themeFill="background2" w:themeFillShade="E6"/>
            <w:vAlign w:val="center"/>
          </w:tcPr>
          <w:p w14:paraId="00703EA6" w14:textId="1763000F"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472</w:t>
            </w:r>
          </w:p>
        </w:tc>
        <w:tc>
          <w:tcPr>
            <w:tcW w:w="763" w:type="dxa"/>
            <w:shd w:val="clear" w:color="auto" w:fill="DDD9C3" w:themeFill="background2" w:themeFillShade="E6"/>
            <w:vAlign w:val="bottom"/>
          </w:tcPr>
          <w:p w14:paraId="6D201595" w14:textId="4C05FB17"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23,6</w:t>
            </w:r>
          </w:p>
        </w:tc>
        <w:tc>
          <w:tcPr>
            <w:tcW w:w="687" w:type="dxa"/>
            <w:shd w:val="clear" w:color="auto" w:fill="CCC0D9" w:themeFill="accent4" w:themeFillTint="66"/>
            <w:vAlign w:val="bottom"/>
          </w:tcPr>
          <w:p w14:paraId="331347E3" w14:textId="3D24D7CA"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26</w:t>
            </w:r>
          </w:p>
        </w:tc>
        <w:tc>
          <w:tcPr>
            <w:tcW w:w="688" w:type="dxa"/>
            <w:shd w:val="clear" w:color="auto" w:fill="FDE9D9" w:themeFill="accent6" w:themeFillTint="33"/>
            <w:vAlign w:val="bottom"/>
          </w:tcPr>
          <w:p w14:paraId="7A3DE358" w14:textId="49772B63"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42</w:t>
            </w:r>
          </w:p>
        </w:tc>
        <w:tc>
          <w:tcPr>
            <w:tcW w:w="687" w:type="dxa"/>
            <w:shd w:val="clear" w:color="auto" w:fill="FBD4B4" w:themeFill="accent6" w:themeFillTint="66"/>
            <w:vAlign w:val="bottom"/>
          </w:tcPr>
          <w:p w14:paraId="0FB01A5B" w14:textId="7BC847F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50</w:t>
            </w:r>
          </w:p>
        </w:tc>
        <w:tc>
          <w:tcPr>
            <w:tcW w:w="688" w:type="dxa"/>
            <w:shd w:val="clear" w:color="auto" w:fill="CCC0D9" w:themeFill="accent4" w:themeFillTint="66"/>
            <w:vAlign w:val="bottom"/>
          </w:tcPr>
          <w:p w14:paraId="23C7EED8" w14:textId="4D7E724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27</w:t>
            </w:r>
          </w:p>
        </w:tc>
        <w:tc>
          <w:tcPr>
            <w:tcW w:w="687" w:type="dxa"/>
            <w:shd w:val="clear" w:color="auto" w:fill="B2A1C7" w:themeFill="accent4" w:themeFillTint="99"/>
            <w:vAlign w:val="bottom"/>
          </w:tcPr>
          <w:p w14:paraId="78138267" w14:textId="2E54130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30</w:t>
            </w:r>
          </w:p>
        </w:tc>
        <w:tc>
          <w:tcPr>
            <w:tcW w:w="688" w:type="dxa"/>
            <w:shd w:val="clear" w:color="auto" w:fill="FDE9D9" w:themeFill="accent6" w:themeFillTint="33"/>
            <w:vAlign w:val="bottom"/>
          </w:tcPr>
          <w:p w14:paraId="44D4E083" w14:textId="6A6B6230"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46</w:t>
            </w:r>
          </w:p>
        </w:tc>
        <w:tc>
          <w:tcPr>
            <w:tcW w:w="687" w:type="dxa"/>
            <w:shd w:val="clear" w:color="auto" w:fill="FBD4B4" w:themeFill="accent6" w:themeFillTint="66"/>
            <w:vAlign w:val="bottom"/>
          </w:tcPr>
          <w:p w14:paraId="724C0AB4" w14:textId="34A2B96F"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54</w:t>
            </w:r>
          </w:p>
        </w:tc>
        <w:tc>
          <w:tcPr>
            <w:tcW w:w="688" w:type="dxa"/>
            <w:shd w:val="clear" w:color="auto" w:fill="B2A1C7" w:themeFill="accent4" w:themeFillTint="99"/>
            <w:vAlign w:val="bottom"/>
          </w:tcPr>
          <w:p w14:paraId="1E004F24" w14:textId="61B0A3AD"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31</w:t>
            </w:r>
          </w:p>
        </w:tc>
      </w:tr>
      <w:tr w:rsidR="007E6CD9" w14:paraId="1185BD2A" w14:textId="0CE8D0BA" w:rsidTr="007E6CD9">
        <w:trPr>
          <w:jc w:val="center"/>
        </w:trPr>
        <w:tc>
          <w:tcPr>
            <w:tcW w:w="674" w:type="dxa"/>
            <w:shd w:val="clear" w:color="auto" w:fill="DDD9C3" w:themeFill="background2" w:themeFillShade="E6"/>
            <w:vAlign w:val="bottom"/>
          </w:tcPr>
          <w:p w14:paraId="3D9B6E49"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0EE2C6E2" w14:textId="77777777" w:rsidR="00BC5C24" w:rsidRPr="00321B50" w:rsidRDefault="00BC5C24" w:rsidP="00BC5C24">
            <w:pPr>
              <w:keepNext/>
              <w:keepLines/>
              <w:spacing w:after="0"/>
              <w:jc w:val="center"/>
              <w:rPr>
                <w:rFonts w:asciiTheme="minorHAnsi" w:hAnsiTheme="minorHAnsi"/>
                <w:color w:val="000000"/>
                <w:sz w:val="18"/>
                <w:szCs w:val="18"/>
              </w:rPr>
            </w:pPr>
          </w:p>
        </w:tc>
        <w:tc>
          <w:tcPr>
            <w:tcW w:w="1869" w:type="dxa"/>
            <w:shd w:val="clear" w:color="auto" w:fill="DDD9C3" w:themeFill="background2" w:themeFillShade="E6"/>
            <w:vAlign w:val="bottom"/>
          </w:tcPr>
          <w:p w14:paraId="2CF486D9" w14:textId="34E94855"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AMRWB 23.85 IO</w:t>
            </w:r>
          </w:p>
        </w:tc>
        <w:tc>
          <w:tcPr>
            <w:tcW w:w="689" w:type="dxa"/>
            <w:shd w:val="clear" w:color="auto" w:fill="DDD9C3" w:themeFill="background2" w:themeFillShade="E6"/>
            <w:vAlign w:val="center"/>
          </w:tcPr>
          <w:p w14:paraId="3BE5F5E5" w14:textId="7488B067"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480</w:t>
            </w:r>
          </w:p>
        </w:tc>
        <w:tc>
          <w:tcPr>
            <w:tcW w:w="763" w:type="dxa"/>
            <w:shd w:val="clear" w:color="auto" w:fill="DDD9C3" w:themeFill="background2" w:themeFillShade="E6"/>
            <w:vAlign w:val="bottom"/>
          </w:tcPr>
          <w:p w14:paraId="00171B7A" w14:textId="3AE46338"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24</w:t>
            </w:r>
          </w:p>
        </w:tc>
        <w:tc>
          <w:tcPr>
            <w:tcW w:w="687" w:type="dxa"/>
            <w:shd w:val="clear" w:color="auto" w:fill="CCC0D9" w:themeFill="accent4" w:themeFillTint="66"/>
            <w:vAlign w:val="bottom"/>
          </w:tcPr>
          <w:p w14:paraId="3B736B9C" w14:textId="732F348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26</w:t>
            </w:r>
          </w:p>
        </w:tc>
        <w:tc>
          <w:tcPr>
            <w:tcW w:w="688" w:type="dxa"/>
            <w:shd w:val="clear" w:color="auto" w:fill="FDE9D9" w:themeFill="accent6" w:themeFillTint="33"/>
            <w:vAlign w:val="bottom"/>
          </w:tcPr>
          <w:p w14:paraId="602CC5FD" w14:textId="74FF1CE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42</w:t>
            </w:r>
          </w:p>
        </w:tc>
        <w:tc>
          <w:tcPr>
            <w:tcW w:w="687" w:type="dxa"/>
            <w:shd w:val="clear" w:color="auto" w:fill="FBD4B4" w:themeFill="accent6" w:themeFillTint="66"/>
            <w:vAlign w:val="bottom"/>
          </w:tcPr>
          <w:p w14:paraId="190F28DF" w14:textId="7A056990"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50</w:t>
            </w:r>
          </w:p>
        </w:tc>
        <w:tc>
          <w:tcPr>
            <w:tcW w:w="688" w:type="dxa"/>
            <w:shd w:val="clear" w:color="auto" w:fill="CCC0D9" w:themeFill="accent4" w:themeFillTint="66"/>
            <w:vAlign w:val="bottom"/>
          </w:tcPr>
          <w:p w14:paraId="704D3A81" w14:textId="3CAFC5CE"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27</w:t>
            </w:r>
          </w:p>
        </w:tc>
        <w:tc>
          <w:tcPr>
            <w:tcW w:w="687" w:type="dxa"/>
            <w:shd w:val="clear" w:color="auto" w:fill="B2A1C7" w:themeFill="accent4" w:themeFillTint="99"/>
            <w:vAlign w:val="bottom"/>
          </w:tcPr>
          <w:p w14:paraId="5A074174" w14:textId="5A5E5F74"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30</w:t>
            </w:r>
          </w:p>
        </w:tc>
        <w:tc>
          <w:tcPr>
            <w:tcW w:w="688" w:type="dxa"/>
            <w:shd w:val="clear" w:color="auto" w:fill="FDE9D9" w:themeFill="accent6" w:themeFillTint="33"/>
            <w:vAlign w:val="bottom"/>
          </w:tcPr>
          <w:p w14:paraId="1B4E4C8B" w14:textId="7180C65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46</w:t>
            </w:r>
          </w:p>
        </w:tc>
        <w:tc>
          <w:tcPr>
            <w:tcW w:w="687" w:type="dxa"/>
            <w:shd w:val="clear" w:color="auto" w:fill="FBD4B4" w:themeFill="accent6" w:themeFillTint="66"/>
            <w:vAlign w:val="bottom"/>
          </w:tcPr>
          <w:p w14:paraId="3D92951A" w14:textId="7445282E"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54</w:t>
            </w:r>
          </w:p>
        </w:tc>
        <w:tc>
          <w:tcPr>
            <w:tcW w:w="688" w:type="dxa"/>
            <w:shd w:val="clear" w:color="auto" w:fill="B2A1C7" w:themeFill="accent4" w:themeFillTint="99"/>
            <w:vAlign w:val="bottom"/>
          </w:tcPr>
          <w:p w14:paraId="5A9C2F55" w14:textId="1C23583C"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31</w:t>
            </w:r>
          </w:p>
        </w:tc>
      </w:tr>
      <w:tr w:rsidR="007E6CD9" w14:paraId="59133914" w14:textId="34D0BFD3" w:rsidTr="007E6CD9">
        <w:trPr>
          <w:jc w:val="center"/>
        </w:trPr>
        <w:tc>
          <w:tcPr>
            <w:tcW w:w="674" w:type="dxa"/>
            <w:shd w:val="clear" w:color="auto" w:fill="DDD9C3" w:themeFill="background2" w:themeFillShade="E6"/>
            <w:vAlign w:val="bottom"/>
          </w:tcPr>
          <w:p w14:paraId="52B69D52"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42BE289A" w14:textId="37F9C554"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23.85</w:t>
            </w:r>
          </w:p>
        </w:tc>
        <w:tc>
          <w:tcPr>
            <w:tcW w:w="1869" w:type="dxa"/>
            <w:shd w:val="clear" w:color="auto" w:fill="DDD9C3" w:themeFill="background2" w:themeFillShade="E6"/>
            <w:vAlign w:val="bottom"/>
          </w:tcPr>
          <w:p w14:paraId="14286D18" w14:textId="04140A6D"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24.4</w:t>
            </w:r>
          </w:p>
        </w:tc>
        <w:tc>
          <w:tcPr>
            <w:tcW w:w="689" w:type="dxa"/>
            <w:shd w:val="clear" w:color="auto" w:fill="DDD9C3" w:themeFill="background2" w:themeFillShade="E6"/>
            <w:vAlign w:val="center"/>
          </w:tcPr>
          <w:p w14:paraId="6DEE00B1" w14:textId="0FE0A216"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488</w:t>
            </w:r>
          </w:p>
        </w:tc>
        <w:tc>
          <w:tcPr>
            <w:tcW w:w="763" w:type="dxa"/>
            <w:shd w:val="clear" w:color="auto" w:fill="DDD9C3" w:themeFill="background2" w:themeFillShade="E6"/>
            <w:vAlign w:val="bottom"/>
          </w:tcPr>
          <w:p w14:paraId="5E9D715F" w14:textId="37B6D918"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24,4</w:t>
            </w:r>
          </w:p>
        </w:tc>
        <w:tc>
          <w:tcPr>
            <w:tcW w:w="687" w:type="dxa"/>
            <w:shd w:val="clear" w:color="auto" w:fill="CCC0D9" w:themeFill="accent4" w:themeFillTint="66"/>
            <w:vAlign w:val="bottom"/>
          </w:tcPr>
          <w:p w14:paraId="0CFFD0BE" w14:textId="05BC88A7"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27</w:t>
            </w:r>
          </w:p>
        </w:tc>
        <w:tc>
          <w:tcPr>
            <w:tcW w:w="688" w:type="dxa"/>
            <w:shd w:val="clear" w:color="auto" w:fill="FDE9D9" w:themeFill="accent6" w:themeFillTint="33"/>
            <w:vAlign w:val="bottom"/>
          </w:tcPr>
          <w:p w14:paraId="10B40078" w14:textId="2CD31E1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43</w:t>
            </w:r>
          </w:p>
        </w:tc>
        <w:tc>
          <w:tcPr>
            <w:tcW w:w="687" w:type="dxa"/>
            <w:shd w:val="clear" w:color="auto" w:fill="FBD4B4" w:themeFill="accent6" w:themeFillTint="66"/>
            <w:vAlign w:val="bottom"/>
          </w:tcPr>
          <w:p w14:paraId="0C15B4CE" w14:textId="3A367E1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51</w:t>
            </w:r>
          </w:p>
        </w:tc>
        <w:tc>
          <w:tcPr>
            <w:tcW w:w="688" w:type="dxa"/>
            <w:shd w:val="clear" w:color="auto" w:fill="CCC0D9" w:themeFill="accent4" w:themeFillTint="66"/>
            <w:vAlign w:val="bottom"/>
          </w:tcPr>
          <w:p w14:paraId="3887ACDC" w14:textId="579056D4"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28</w:t>
            </w:r>
          </w:p>
        </w:tc>
        <w:tc>
          <w:tcPr>
            <w:tcW w:w="687" w:type="dxa"/>
            <w:shd w:val="clear" w:color="auto" w:fill="B2A1C7" w:themeFill="accent4" w:themeFillTint="99"/>
            <w:vAlign w:val="bottom"/>
          </w:tcPr>
          <w:p w14:paraId="7F5C1BC9" w14:textId="14A2A3F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30</w:t>
            </w:r>
          </w:p>
        </w:tc>
        <w:tc>
          <w:tcPr>
            <w:tcW w:w="688" w:type="dxa"/>
            <w:shd w:val="clear" w:color="auto" w:fill="FDE9D9" w:themeFill="accent6" w:themeFillTint="33"/>
            <w:vAlign w:val="bottom"/>
          </w:tcPr>
          <w:p w14:paraId="6427EBCE" w14:textId="3E79A050"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46</w:t>
            </w:r>
          </w:p>
        </w:tc>
        <w:tc>
          <w:tcPr>
            <w:tcW w:w="687" w:type="dxa"/>
            <w:shd w:val="clear" w:color="auto" w:fill="FBD4B4" w:themeFill="accent6" w:themeFillTint="66"/>
            <w:vAlign w:val="bottom"/>
          </w:tcPr>
          <w:p w14:paraId="28C734DF" w14:textId="5B07E584"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54</w:t>
            </w:r>
          </w:p>
        </w:tc>
        <w:tc>
          <w:tcPr>
            <w:tcW w:w="688" w:type="dxa"/>
            <w:shd w:val="clear" w:color="auto" w:fill="B2A1C7" w:themeFill="accent4" w:themeFillTint="99"/>
            <w:vAlign w:val="bottom"/>
          </w:tcPr>
          <w:p w14:paraId="475BC35D" w14:textId="58FCEB98"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32</w:t>
            </w:r>
          </w:p>
        </w:tc>
      </w:tr>
      <w:tr w:rsidR="007E6CD9" w14:paraId="4B3B1C9C" w14:textId="2662AC17" w:rsidTr="0012104D">
        <w:trPr>
          <w:jc w:val="center"/>
        </w:trPr>
        <w:tc>
          <w:tcPr>
            <w:tcW w:w="674" w:type="dxa"/>
            <w:shd w:val="clear" w:color="auto" w:fill="DDD9C3" w:themeFill="background2" w:themeFillShade="E6"/>
            <w:vAlign w:val="bottom"/>
          </w:tcPr>
          <w:p w14:paraId="51819FDD"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74DEB4D4" w14:textId="77777777" w:rsidR="00BC5C24" w:rsidRPr="00321B50" w:rsidRDefault="00BC5C24" w:rsidP="00BC5C24">
            <w:pPr>
              <w:keepNext/>
              <w:keepLines/>
              <w:spacing w:after="0"/>
              <w:jc w:val="center"/>
              <w:rPr>
                <w:rFonts w:asciiTheme="minorHAnsi" w:hAnsiTheme="minorHAnsi"/>
                <w:color w:val="000000"/>
                <w:sz w:val="18"/>
                <w:szCs w:val="18"/>
              </w:rPr>
            </w:pPr>
          </w:p>
        </w:tc>
        <w:tc>
          <w:tcPr>
            <w:tcW w:w="1869" w:type="dxa"/>
            <w:shd w:val="clear" w:color="auto" w:fill="DDD9C3" w:themeFill="background2" w:themeFillShade="E6"/>
            <w:vAlign w:val="bottom"/>
          </w:tcPr>
          <w:p w14:paraId="1ECC172A" w14:textId="140FA9EF"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32</w:t>
            </w:r>
          </w:p>
        </w:tc>
        <w:tc>
          <w:tcPr>
            <w:tcW w:w="689" w:type="dxa"/>
            <w:shd w:val="clear" w:color="auto" w:fill="DDD9C3" w:themeFill="background2" w:themeFillShade="E6"/>
            <w:vAlign w:val="center"/>
          </w:tcPr>
          <w:p w14:paraId="16A15A56" w14:textId="37F6ECD3"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640</w:t>
            </w:r>
          </w:p>
        </w:tc>
        <w:tc>
          <w:tcPr>
            <w:tcW w:w="763" w:type="dxa"/>
            <w:shd w:val="clear" w:color="auto" w:fill="DDD9C3" w:themeFill="background2" w:themeFillShade="E6"/>
            <w:vAlign w:val="bottom"/>
          </w:tcPr>
          <w:p w14:paraId="471351EF" w14:textId="16E81A92"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32</w:t>
            </w:r>
          </w:p>
        </w:tc>
        <w:tc>
          <w:tcPr>
            <w:tcW w:w="687" w:type="dxa"/>
            <w:shd w:val="clear" w:color="auto" w:fill="5F497A" w:themeFill="accent4" w:themeFillShade="BF"/>
            <w:vAlign w:val="bottom"/>
          </w:tcPr>
          <w:p w14:paraId="5A8B03B1" w14:textId="2D75D71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34</w:t>
            </w:r>
          </w:p>
        </w:tc>
        <w:tc>
          <w:tcPr>
            <w:tcW w:w="688" w:type="dxa"/>
            <w:shd w:val="clear" w:color="auto" w:fill="FBD4B4" w:themeFill="accent6" w:themeFillTint="66"/>
            <w:vAlign w:val="bottom"/>
          </w:tcPr>
          <w:p w14:paraId="0588AB72" w14:textId="1CC8A4AF"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50</w:t>
            </w:r>
          </w:p>
        </w:tc>
        <w:tc>
          <w:tcPr>
            <w:tcW w:w="687" w:type="dxa"/>
            <w:shd w:val="clear" w:color="auto" w:fill="FABF8F" w:themeFill="accent6" w:themeFillTint="99"/>
            <w:vAlign w:val="bottom"/>
          </w:tcPr>
          <w:p w14:paraId="41A69FCD" w14:textId="58628A9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58</w:t>
            </w:r>
          </w:p>
        </w:tc>
        <w:tc>
          <w:tcPr>
            <w:tcW w:w="688" w:type="dxa"/>
            <w:shd w:val="clear" w:color="auto" w:fill="5F497A" w:themeFill="accent4" w:themeFillShade="BF"/>
            <w:vAlign w:val="bottom"/>
          </w:tcPr>
          <w:p w14:paraId="246BD0A6" w14:textId="576AB0F8"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35</w:t>
            </w:r>
          </w:p>
        </w:tc>
        <w:tc>
          <w:tcPr>
            <w:tcW w:w="687" w:type="dxa"/>
            <w:shd w:val="clear" w:color="auto" w:fill="403152" w:themeFill="accent4" w:themeFillShade="80"/>
            <w:vAlign w:val="bottom"/>
          </w:tcPr>
          <w:p w14:paraId="05D8E42D" w14:textId="217EB29C"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38</w:t>
            </w:r>
          </w:p>
        </w:tc>
        <w:tc>
          <w:tcPr>
            <w:tcW w:w="688" w:type="dxa"/>
            <w:shd w:val="clear" w:color="auto" w:fill="FBD4B4" w:themeFill="accent6" w:themeFillTint="66"/>
            <w:vAlign w:val="bottom"/>
          </w:tcPr>
          <w:p w14:paraId="6D7EBC59" w14:textId="1496BD2D"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54</w:t>
            </w:r>
          </w:p>
        </w:tc>
        <w:tc>
          <w:tcPr>
            <w:tcW w:w="687" w:type="dxa"/>
            <w:shd w:val="clear" w:color="auto" w:fill="FABF8F" w:themeFill="accent6" w:themeFillTint="99"/>
            <w:vAlign w:val="bottom"/>
          </w:tcPr>
          <w:p w14:paraId="3A6FE9E9" w14:textId="75E42B28"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62</w:t>
            </w:r>
          </w:p>
        </w:tc>
        <w:tc>
          <w:tcPr>
            <w:tcW w:w="688" w:type="dxa"/>
            <w:shd w:val="clear" w:color="auto" w:fill="403152" w:themeFill="accent4" w:themeFillShade="80"/>
            <w:vAlign w:val="bottom"/>
          </w:tcPr>
          <w:p w14:paraId="3270B803" w14:textId="4D58862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39</w:t>
            </w:r>
          </w:p>
        </w:tc>
      </w:tr>
      <w:tr w:rsidR="007E6CD9" w14:paraId="630AD5D2" w14:textId="295013C6" w:rsidTr="0012104D">
        <w:trPr>
          <w:jc w:val="center"/>
        </w:trPr>
        <w:tc>
          <w:tcPr>
            <w:tcW w:w="674" w:type="dxa"/>
            <w:shd w:val="clear" w:color="auto" w:fill="DDD9C3" w:themeFill="background2" w:themeFillShade="E6"/>
            <w:vAlign w:val="bottom"/>
          </w:tcPr>
          <w:p w14:paraId="35C55DE5"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6FAFF022" w14:textId="77777777" w:rsidR="00BC5C24" w:rsidRPr="00321B50" w:rsidRDefault="00BC5C24" w:rsidP="00BC5C24">
            <w:pPr>
              <w:keepNext/>
              <w:keepLines/>
              <w:spacing w:after="0"/>
              <w:jc w:val="center"/>
              <w:rPr>
                <w:rFonts w:asciiTheme="minorHAnsi" w:hAnsiTheme="minorHAnsi"/>
                <w:color w:val="000000"/>
                <w:sz w:val="18"/>
                <w:szCs w:val="18"/>
              </w:rPr>
            </w:pPr>
          </w:p>
        </w:tc>
        <w:tc>
          <w:tcPr>
            <w:tcW w:w="1869" w:type="dxa"/>
            <w:shd w:val="clear" w:color="auto" w:fill="DDD9C3" w:themeFill="background2" w:themeFillShade="E6"/>
            <w:vAlign w:val="bottom"/>
          </w:tcPr>
          <w:p w14:paraId="4B9C2F4D" w14:textId="686E4BE7"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48</w:t>
            </w:r>
          </w:p>
        </w:tc>
        <w:tc>
          <w:tcPr>
            <w:tcW w:w="689" w:type="dxa"/>
            <w:shd w:val="clear" w:color="auto" w:fill="DDD9C3" w:themeFill="background2" w:themeFillShade="E6"/>
            <w:vAlign w:val="center"/>
          </w:tcPr>
          <w:p w14:paraId="41CF8CFE" w14:textId="6A62C5E4"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960</w:t>
            </w:r>
          </w:p>
        </w:tc>
        <w:tc>
          <w:tcPr>
            <w:tcW w:w="763" w:type="dxa"/>
            <w:shd w:val="clear" w:color="auto" w:fill="DDD9C3" w:themeFill="background2" w:themeFillShade="E6"/>
            <w:vAlign w:val="bottom"/>
          </w:tcPr>
          <w:p w14:paraId="5260B4F4" w14:textId="6A4EA806"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48</w:t>
            </w:r>
          </w:p>
        </w:tc>
        <w:tc>
          <w:tcPr>
            <w:tcW w:w="687" w:type="dxa"/>
            <w:shd w:val="clear" w:color="auto" w:fill="FBD4B4" w:themeFill="accent6" w:themeFillTint="66"/>
            <w:vAlign w:val="bottom"/>
          </w:tcPr>
          <w:p w14:paraId="4815F991" w14:textId="277BE5ED"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50</w:t>
            </w:r>
          </w:p>
        </w:tc>
        <w:tc>
          <w:tcPr>
            <w:tcW w:w="688" w:type="dxa"/>
            <w:shd w:val="clear" w:color="auto" w:fill="FABF8F" w:themeFill="accent6" w:themeFillTint="99"/>
            <w:vAlign w:val="bottom"/>
          </w:tcPr>
          <w:p w14:paraId="35773968" w14:textId="57308066"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66</w:t>
            </w:r>
          </w:p>
        </w:tc>
        <w:tc>
          <w:tcPr>
            <w:tcW w:w="687" w:type="dxa"/>
            <w:shd w:val="clear" w:color="auto" w:fill="FABF8F" w:themeFill="accent6" w:themeFillTint="99"/>
            <w:vAlign w:val="bottom"/>
          </w:tcPr>
          <w:p w14:paraId="2338DF71" w14:textId="7ABAB7F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74</w:t>
            </w:r>
          </w:p>
        </w:tc>
        <w:tc>
          <w:tcPr>
            <w:tcW w:w="688" w:type="dxa"/>
            <w:shd w:val="clear" w:color="auto" w:fill="FBD4B4" w:themeFill="accent6" w:themeFillTint="66"/>
            <w:vAlign w:val="bottom"/>
          </w:tcPr>
          <w:p w14:paraId="6F99C1A4" w14:textId="682FB88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51</w:t>
            </w:r>
          </w:p>
        </w:tc>
        <w:tc>
          <w:tcPr>
            <w:tcW w:w="687" w:type="dxa"/>
            <w:shd w:val="clear" w:color="auto" w:fill="FBD4B4" w:themeFill="accent6" w:themeFillTint="66"/>
            <w:vAlign w:val="bottom"/>
          </w:tcPr>
          <w:p w14:paraId="2A170501" w14:textId="289B3AEC"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54</w:t>
            </w:r>
          </w:p>
        </w:tc>
        <w:tc>
          <w:tcPr>
            <w:tcW w:w="688" w:type="dxa"/>
            <w:shd w:val="clear" w:color="auto" w:fill="FABF8F" w:themeFill="accent6" w:themeFillTint="99"/>
            <w:vAlign w:val="bottom"/>
          </w:tcPr>
          <w:p w14:paraId="250A0A0A" w14:textId="66303F3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70</w:t>
            </w:r>
          </w:p>
        </w:tc>
        <w:tc>
          <w:tcPr>
            <w:tcW w:w="687" w:type="dxa"/>
            <w:shd w:val="clear" w:color="auto" w:fill="E36C0A" w:themeFill="accent6" w:themeFillShade="BF"/>
            <w:vAlign w:val="bottom"/>
          </w:tcPr>
          <w:p w14:paraId="6B7CFFD2" w14:textId="63F6AFEB"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78</w:t>
            </w:r>
          </w:p>
        </w:tc>
        <w:tc>
          <w:tcPr>
            <w:tcW w:w="688" w:type="dxa"/>
            <w:shd w:val="clear" w:color="auto" w:fill="FBD4B4" w:themeFill="accent6" w:themeFillTint="66"/>
            <w:vAlign w:val="bottom"/>
          </w:tcPr>
          <w:p w14:paraId="00134DC1" w14:textId="09C7C36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55</w:t>
            </w:r>
          </w:p>
        </w:tc>
      </w:tr>
      <w:tr w:rsidR="0012104D" w14:paraId="07809158" w14:textId="7F9A88C7" w:rsidTr="0012104D">
        <w:trPr>
          <w:jc w:val="center"/>
        </w:trPr>
        <w:tc>
          <w:tcPr>
            <w:tcW w:w="674" w:type="dxa"/>
            <w:shd w:val="clear" w:color="auto" w:fill="DDD9C3" w:themeFill="background2" w:themeFillShade="E6"/>
            <w:vAlign w:val="bottom"/>
          </w:tcPr>
          <w:p w14:paraId="31B9C9AF"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3F7B03BC" w14:textId="77777777" w:rsidR="00BC5C24" w:rsidRPr="00321B50" w:rsidRDefault="00BC5C24" w:rsidP="00BC5C24">
            <w:pPr>
              <w:keepNext/>
              <w:keepLines/>
              <w:spacing w:after="0"/>
              <w:jc w:val="center"/>
              <w:rPr>
                <w:rFonts w:asciiTheme="minorHAnsi" w:hAnsiTheme="minorHAnsi"/>
                <w:color w:val="000000"/>
                <w:sz w:val="18"/>
                <w:szCs w:val="18"/>
              </w:rPr>
            </w:pPr>
          </w:p>
        </w:tc>
        <w:tc>
          <w:tcPr>
            <w:tcW w:w="1869" w:type="dxa"/>
            <w:shd w:val="clear" w:color="auto" w:fill="DDD9C3" w:themeFill="background2" w:themeFillShade="E6"/>
            <w:vAlign w:val="bottom"/>
          </w:tcPr>
          <w:p w14:paraId="6D4B0FDF" w14:textId="569D819E"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64</w:t>
            </w:r>
          </w:p>
        </w:tc>
        <w:tc>
          <w:tcPr>
            <w:tcW w:w="689" w:type="dxa"/>
            <w:shd w:val="clear" w:color="auto" w:fill="DDD9C3" w:themeFill="background2" w:themeFillShade="E6"/>
            <w:vAlign w:val="center"/>
          </w:tcPr>
          <w:p w14:paraId="73ACD046" w14:textId="738269B4"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1280</w:t>
            </w:r>
          </w:p>
        </w:tc>
        <w:tc>
          <w:tcPr>
            <w:tcW w:w="763" w:type="dxa"/>
            <w:shd w:val="clear" w:color="auto" w:fill="DDD9C3" w:themeFill="background2" w:themeFillShade="E6"/>
            <w:vAlign w:val="bottom"/>
          </w:tcPr>
          <w:p w14:paraId="47BF0DC8" w14:textId="6D1E2064"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64</w:t>
            </w:r>
          </w:p>
        </w:tc>
        <w:tc>
          <w:tcPr>
            <w:tcW w:w="687" w:type="dxa"/>
            <w:shd w:val="clear" w:color="auto" w:fill="FABF8F" w:themeFill="accent6" w:themeFillTint="99"/>
            <w:vAlign w:val="bottom"/>
          </w:tcPr>
          <w:p w14:paraId="312B4539" w14:textId="2C866BCA"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66</w:t>
            </w:r>
          </w:p>
        </w:tc>
        <w:tc>
          <w:tcPr>
            <w:tcW w:w="688" w:type="dxa"/>
            <w:shd w:val="clear" w:color="auto" w:fill="E36C0A" w:themeFill="accent6" w:themeFillShade="BF"/>
            <w:vAlign w:val="bottom"/>
          </w:tcPr>
          <w:p w14:paraId="2F7F0928" w14:textId="3BE1F50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82</w:t>
            </w:r>
          </w:p>
        </w:tc>
        <w:tc>
          <w:tcPr>
            <w:tcW w:w="687" w:type="dxa"/>
            <w:shd w:val="clear" w:color="auto" w:fill="984806" w:themeFill="accent6" w:themeFillShade="80"/>
            <w:vAlign w:val="bottom"/>
          </w:tcPr>
          <w:p w14:paraId="62D5DFB6" w14:textId="6681124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90</w:t>
            </w:r>
          </w:p>
        </w:tc>
        <w:tc>
          <w:tcPr>
            <w:tcW w:w="688" w:type="dxa"/>
            <w:shd w:val="clear" w:color="auto" w:fill="FABF8F" w:themeFill="accent6" w:themeFillTint="99"/>
            <w:vAlign w:val="bottom"/>
          </w:tcPr>
          <w:p w14:paraId="2BF2F056" w14:textId="00A75C1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67</w:t>
            </w:r>
          </w:p>
        </w:tc>
        <w:tc>
          <w:tcPr>
            <w:tcW w:w="687" w:type="dxa"/>
            <w:shd w:val="clear" w:color="auto" w:fill="FABF8F" w:themeFill="accent6" w:themeFillTint="99"/>
            <w:vAlign w:val="bottom"/>
          </w:tcPr>
          <w:p w14:paraId="1F7DED00" w14:textId="7D764FD8"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70</w:t>
            </w:r>
          </w:p>
        </w:tc>
        <w:tc>
          <w:tcPr>
            <w:tcW w:w="688" w:type="dxa"/>
            <w:shd w:val="clear" w:color="auto" w:fill="E36C0A" w:themeFill="accent6" w:themeFillShade="BF"/>
            <w:vAlign w:val="bottom"/>
          </w:tcPr>
          <w:p w14:paraId="025F5EB2" w14:textId="3EE211C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86</w:t>
            </w:r>
          </w:p>
        </w:tc>
        <w:tc>
          <w:tcPr>
            <w:tcW w:w="687" w:type="dxa"/>
            <w:shd w:val="clear" w:color="auto" w:fill="984806" w:themeFill="accent6" w:themeFillShade="80"/>
            <w:vAlign w:val="bottom"/>
          </w:tcPr>
          <w:p w14:paraId="7D5FBD7D" w14:textId="01D11514"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94</w:t>
            </w:r>
          </w:p>
        </w:tc>
        <w:tc>
          <w:tcPr>
            <w:tcW w:w="688" w:type="dxa"/>
            <w:shd w:val="clear" w:color="auto" w:fill="FABF8F" w:themeFill="accent6" w:themeFillTint="99"/>
            <w:vAlign w:val="bottom"/>
          </w:tcPr>
          <w:p w14:paraId="667E25D0" w14:textId="4D225790"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71</w:t>
            </w:r>
          </w:p>
        </w:tc>
      </w:tr>
      <w:tr w:rsidR="0012104D" w14:paraId="060563B3" w14:textId="107D9D38" w:rsidTr="0012104D">
        <w:trPr>
          <w:jc w:val="center"/>
        </w:trPr>
        <w:tc>
          <w:tcPr>
            <w:tcW w:w="674" w:type="dxa"/>
            <w:shd w:val="clear" w:color="auto" w:fill="DDD9C3" w:themeFill="background2" w:themeFillShade="E6"/>
            <w:vAlign w:val="bottom"/>
          </w:tcPr>
          <w:p w14:paraId="6A548EB8"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48F41A0F" w14:textId="77777777" w:rsidR="00BC5C24" w:rsidRPr="00321B50" w:rsidRDefault="00BC5C24" w:rsidP="00BC5C24">
            <w:pPr>
              <w:keepNext/>
              <w:keepLines/>
              <w:spacing w:after="0"/>
              <w:jc w:val="center"/>
              <w:rPr>
                <w:rFonts w:asciiTheme="minorHAnsi" w:hAnsiTheme="minorHAnsi"/>
                <w:color w:val="000000"/>
                <w:sz w:val="18"/>
                <w:szCs w:val="18"/>
              </w:rPr>
            </w:pPr>
          </w:p>
        </w:tc>
        <w:tc>
          <w:tcPr>
            <w:tcW w:w="1869" w:type="dxa"/>
            <w:shd w:val="clear" w:color="auto" w:fill="DDD9C3" w:themeFill="background2" w:themeFillShade="E6"/>
            <w:vAlign w:val="bottom"/>
          </w:tcPr>
          <w:p w14:paraId="57989CE5" w14:textId="14636333"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96</w:t>
            </w:r>
          </w:p>
        </w:tc>
        <w:tc>
          <w:tcPr>
            <w:tcW w:w="689" w:type="dxa"/>
            <w:shd w:val="clear" w:color="auto" w:fill="DDD9C3" w:themeFill="background2" w:themeFillShade="E6"/>
            <w:vAlign w:val="center"/>
          </w:tcPr>
          <w:p w14:paraId="14C7E92B" w14:textId="43E15BBE"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1920</w:t>
            </w:r>
          </w:p>
        </w:tc>
        <w:tc>
          <w:tcPr>
            <w:tcW w:w="763" w:type="dxa"/>
            <w:shd w:val="clear" w:color="auto" w:fill="DDD9C3" w:themeFill="background2" w:themeFillShade="E6"/>
            <w:vAlign w:val="bottom"/>
          </w:tcPr>
          <w:p w14:paraId="5448C048" w14:textId="3789550D"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96</w:t>
            </w:r>
          </w:p>
        </w:tc>
        <w:tc>
          <w:tcPr>
            <w:tcW w:w="687" w:type="dxa"/>
            <w:shd w:val="clear" w:color="auto" w:fill="984806" w:themeFill="accent6" w:themeFillShade="80"/>
            <w:vAlign w:val="bottom"/>
          </w:tcPr>
          <w:p w14:paraId="239890D7" w14:textId="6664C27A"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98</w:t>
            </w:r>
          </w:p>
        </w:tc>
        <w:tc>
          <w:tcPr>
            <w:tcW w:w="688" w:type="dxa"/>
            <w:vAlign w:val="bottom"/>
          </w:tcPr>
          <w:p w14:paraId="06418FE3" w14:textId="4285C0F3"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114</w:t>
            </w:r>
          </w:p>
        </w:tc>
        <w:tc>
          <w:tcPr>
            <w:tcW w:w="687" w:type="dxa"/>
            <w:vAlign w:val="bottom"/>
          </w:tcPr>
          <w:p w14:paraId="4E4F9E47" w14:textId="2048031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122</w:t>
            </w:r>
          </w:p>
        </w:tc>
        <w:tc>
          <w:tcPr>
            <w:tcW w:w="688" w:type="dxa"/>
            <w:shd w:val="clear" w:color="auto" w:fill="984806" w:themeFill="accent6" w:themeFillShade="80"/>
            <w:vAlign w:val="bottom"/>
          </w:tcPr>
          <w:p w14:paraId="2F91B0E4" w14:textId="05AA8662"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99</w:t>
            </w:r>
          </w:p>
        </w:tc>
        <w:tc>
          <w:tcPr>
            <w:tcW w:w="687" w:type="dxa"/>
            <w:shd w:val="clear" w:color="auto" w:fill="984806" w:themeFill="accent6" w:themeFillShade="80"/>
            <w:vAlign w:val="bottom"/>
          </w:tcPr>
          <w:p w14:paraId="58931A0E" w14:textId="595A5D59"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102</w:t>
            </w:r>
          </w:p>
        </w:tc>
        <w:tc>
          <w:tcPr>
            <w:tcW w:w="688" w:type="dxa"/>
            <w:vAlign w:val="bottom"/>
          </w:tcPr>
          <w:p w14:paraId="399EB0F7" w14:textId="7ABBF62C"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118</w:t>
            </w:r>
          </w:p>
        </w:tc>
        <w:tc>
          <w:tcPr>
            <w:tcW w:w="687" w:type="dxa"/>
            <w:vAlign w:val="bottom"/>
          </w:tcPr>
          <w:p w14:paraId="4E04C2A4" w14:textId="17DFE3D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126</w:t>
            </w:r>
          </w:p>
        </w:tc>
        <w:tc>
          <w:tcPr>
            <w:tcW w:w="688" w:type="dxa"/>
            <w:shd w:val="clear" w:color="auto" w:fill="984806" w:themeFill="accent6" w:themeFillShade="80"/>
            <w:vAlign w:val="bottom"/>
          </w:tcPr>
          <w:p w14:paraId="3E051C19" w14:textId="033420F3"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FFFFFF" w:themeColor="background1"/>
                <w:sz w:val="18"/>
                <w:szCs w:val="18"/>
              </w:rPr>
              <w:t>103</w:t>
            </w:r>
          </w:p>
        </w:tc>
      </w:tr>
      <w:tr w:rsidR="007E313C" w14:paraId="5EC3DB67" w14:textId="6513D21B" w:rsidTr="007E313C">
        <w:trPr>
          <w:jc w:val="center"/>
        </w:trPr>
        <w:tc>
          <w:tcPr>
            <w:tcW w:w="674" w:type="dxa"/>
            <w:shd w:val="clear" w:color="auto" w:fill="DDD9C3" w:themeFill="background2" w:themeFillShade="E6"/>
            <w:vAlign w:val="bottom"/>
          </w:tcPr>
          <w:p w14:paraId="17CE7FD4" w14:textId="77777777" w:rsidR="00BC5C24" w:rsidRPr="00321B50" w:rsidRDefault="00BC5C24" w:rsidP="00BC5C24">
            <w:pPr>
              <w:keepNext/>
              <w:keepLines/>
              <w:spacing w:after="0"/>
              <w:jc w:val="center"/>
              <w:rPr>
                <w:rFonts w:asciiTheme="minorHAnsi" w:hAnsiTheme="minorHAnsi"/>
                <w:sz w:val="18"/>
                <w:szCs w:val="18"/>
                <w:lang w:val="en-US"/>
              </w:rPr>
            </w:pPr>
          </w:p>
        </w:tc>
        <w:tc>
          <w:tcPr>
            <w:tcW w:w="938" w:type="dxa"/>
            <w:shd w:val="clear" w:color="auto" w:fill="DDD9C3" w:themeFill="background2" w:themeFillShade="E6"/>
            <w:vAlign w:val="bottom"/>
          </w:tcPr>
          <w:p w14:paraId="680AAB86" w14:textId="77777777" w:rsidR="00BC5C24" w:rsidRPr="00321B50" w:rsidRDefault="00BC5C24" w:rsidP="00BC5C24">
            <w:pPr>
              <w:keepNext/>
              <w:keepLines/>
              <w:spacing w:after="0"/>
              <w:jc w:val="center"/>
              <w:rPr>
                <w:rFonts w:asciiTheme="minorHAnsi" w:hAnsiTheme="minorHAnsi"/>
                <w:color w:val="000000"/>
                <w:sz w:val="18"/>
                <w:szCs w:val="18"/>
              </w:rPr>
            </w:pPr>
          </w:p>
        </w:tc>
        <w:tc>
          <w:tcPr>
            <w:tcW w:w="1869" w:type="dxa"/>
            <w:shd w:val="clear" w:color="auto" w:fill="DDD9C3" w:themeFill="background2" w:themeFillShade="E6"/>
            <w:vAlign w:val="bottom"/>
          </w:tcPr>
          <w:p w14:paraId="7C6326C4" w14:textId="117E3A3F"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olor w:val="000000"/>
                <w:sz w:val="18"/>
                <w:szCs w:val="18"/>
              </w:rPr>
              <w:t>128</w:t>
            </w:r>
          </w:p>
        </w:tc>
        <w:tc>
          <w:tcPr>
            <w:tcW w:w="689" w:type="dxa"/>
            <w:shd w:val="clear" w:color="auto" w:fill="DDD9C3" w:themeFill="background2" w:themeFillShade="E6"/>
            <w:vAlign w:val="center"/>
          </w:tcPr>
          <w:p w14:paraId="02D32D69" w14:textId="328D4307" w:rsidR="00BC5C24" w:rsidRPr="00321B50" w:rsidRDefault="00BC5C24" w:rsidP="00BC5C24">
            <w:pPr>
              <w:keepNext/>
              <w:keepLines/>
              <w:spacing w:after="0"/>
              <w:jc w:val="center"/>
              <w:rPr>
                <w:rFonts w:asciiTheme="minorHAnsi" w:hAnsiTheme="minorHAnsi" w:cs="Arial"/>
                <w:color w:val="000000"/>
                <w:sz w:val="18"/>
                <w:szCs w:val="18"/>
              </w:rPr>
            </w:pPr>
            <w:r w:rsidRPr="00321B50">
              <w:rPr>
                <w:rFonts w:asciiTheme="minorHAnsi" w:hAnsiTheme="minorHAnsi" w:cs="Arial"/>
                <w:color w:val="000000"/>
                <w:sz w:val="18"/>
                <w:szCs w:val="18"/>
              </w:rPr>
              <w:t>2560</w:t>
            </w:r>
          </w:p>
        </w:tc>
        <w:tc>
          <w:tcPr>
            <w:tcW w:w="763" w:type="dxa"/>
            <w:shd w:val="clear" w:color="auto" w:fill="DDD9C3" w:themeFill="background2" w:themeFillShade="E6"/>
            <w:vAlign w:val="bottom"/>
          </w:tcPr>
          <w:p w14:paraId="7A81C086" w14:textId="70512999" w:rsidR="00BC5C24" w:rsidRPr="00321B50" w:rsidRDefault="00BC5C24" w:rsidP="00BC5C24">
            <w:pPr>
              <w:keepNext/>
              <w:keepLines/>
              <w:spacing w:after="0"/>
              <w:jc w:val="center"/>
              <w:rPr>
                <w:rFonts w:asciiTheme="minorHAnsi" w:hAnsiTheme="minorHAnsi"/>
                <w:color w:val="000000"/>
                <w:sz w:val="18"/>
                <w:szCs w:val="18"/>
              </w:rPr>
            </w:pPr>
            <w:r w:rsidRPr="00321B50">
              <w:rPr>
                <w:rFonts w:asciiTheme="minorHAnsi" w:hAnsiTheme="minorHAnsi"/>
                <w:color w:val="000000"/>
                <w:sz w:val="18"/>
                <w:szCs w:val="18"/>
              </w:rPr>
              <w:t>128</w:t>
            </w:r>
          </w:p>
        </w:tc>
        <w:tc>
          <w:tcPr>
            <w:tcW w:w="687" w:type="dxa"/>
            <w:vAlign w:val="bottom"/>
          </w:tcPr>
          <w:p w14:paraId="2C3E5FFB" w14:textId="23F69CA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130</w:t>
            </w:r>
          </w:p>
        </w:tc>
        <w:tc>
          <w:tcPr>
            <w:tcW w:w="688" w:type="dxa"/>
            <w:vAlign w:val="bottom"/>
          </w:tcPr>
          <w:p w14:paraId="6E482FBA" w14:textId="46E435E3"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146</w:t>
            </w:r>
          </w:p>
        </w:tc>
        <w:tc>
          <w:tcPr>
            <w:tcW w:w="687" w:type="dxa"/>
            <w:vAlign w:val="bottom"/>
          </w:tcPr>
          <w:p w14:paraId="1752F948" w14:textId="3BF4106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154</w:t>
            </w:r>
          </w:p>
        </w:tc>
        <w:tc>
          <w:tcPr>
            <w:tcW w:w="688" w:type="dxa"/>
            <w:vAlign w:val="bottom"/>
          </w:tcPr>
          <w:p w14:paraId="2E7C51EA" w14:textId="1D25BEBF"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131</w:t>
            </w:r>
          </w:p>
        </w:tc>
        <w:tc>
          <w:tcPr>
            <w:tcW w:w="687" w:type="dxa"/>
            <w:vAlign w:val="bottom"/>
          </w:tcPr>
          <w:p w14:paraId="37BF35C8" w14:textId="1F5E6FC6"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134</w:t>
            </w:r>
          </w:p>
        </w:tc>
        <w:tc>
          <w:tcPr>
            <w:tcW w:w="688" w:type="dxa"/>
            <w:vAlign w:val="bottom"/>
          </w:tcPr>
          <w:p w14:paraId="197661A0" w14:textId="04F2D4F4"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150</w:t>
            </w:r>
          </w:p>
        </w:tc>
        <w:tc>
          <w:tcPr>
            <w:tcW w:w="687" w:type="dxa"/>
            <w:vAlign w:val="bottom"/>
          </w:tcPr>
          <w:p w14:paraId="08136E78" w14:textId="72E035D5"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158</w:t>
            </w:r>
          </w:p>
        </w:tc>
        <w:tc>
          <w:tcPr>
            <w:tcW w:w="688" w:type="dxa"/>
            <w:vAlign w:val="bottom"/>
          </w:tcPr>
          <w:p w14:paraId="44704CA5" w14:textId="1E7E1821" w:rsidR="00BC5C24" w:rsidRPr="00321B50" w:rsidRDefault="00BC5C24" w:rsidP="00BC5C24">
            <w:pPr>
              <w:keepNext/>
              <w:keepLines/>
              <w:spacing w:after="0"/>
              <w:jc w:val="center"/>
              <w:rPr>
                <w:rFonts w:asciiTheme="minorHAnsi" w:hAnsiTheme="minorHAnsi"/>
                <w:b/>
                <w:color w:val="000000"/>
                <w:sz w:val="18"/>
                <w:szCs w:val="18"/>
              </w:rPr>
            </w:pPr>
            <w:r w:rsidRPr="00321B50">
              <w:rPr>
                <w:rFonts w:asciiTheme="minorHAnsi" w:hAnsiTheme="minorHAnsi"/>
                <w:b/>
                <w:color w:val="000000"/>
                <w:sz w:val="18"/>
                <w:szCs w:val="18"/>
              </w:rPr>
              <w:t>135</w:t>
            </w:r>
          </w:p>
        </w:tc>
      </w:tr>
    </w:tbl>
    <w:p w14:paraId="76195CC0" w14:textId="77777777" w:rsidR="00F81DC4" w:rsidRDefault="00F81DC4" w:rsidP="00F91798">
      <w:pPr>
        <w:jc w:val="left"/>
        <w:rPr>
          <w:lang w:val="en-US"/>
        </w:rPr>
      </w:pPr>
    </w:p>
    <w:p w14:paraId="02E1D4DD" w14:textId="180D54A0" w:rsidR="005D2E8B" w:rsidRDefault="00F91798" w:rsidP="005D2E8B">
      <w:pPr>
        <w:pStyle w:val="Observation"/>
        <w:jc w:val="left"/>
      </w:pPr>
      <w:bookmarkStart w:id="2" w:name="_Toc347823812"/>
      <w:bookmarkStart w:id="3" w:name="_Toc347823993"/>
      <w:bookmarkStart w:id="4" w:name="_Toc347824244"/>
      <w:bookmarkStart w:id="5" w:name="_Toc473742452"/>
      <w:bookmarkStart w:id="6" w:name="_Toc473742835"/>
      <w:bookmarkStart w:id="7" w:name="_Toc473823482"/>
      <w:bookmarkStart w:id="8" w:name="_Toc473824555"/>
      <w:bookmarkStart w:id="9" w:name="_Toc473824696"/>
      <w:bookmarkStart w:id="10" w:name="_Toc473826232"/>
      <w:bookmarkStart w:id="11" w:name="_Toc473914735"/>
      <w:r>
        <w:t>The bitrate at the physical layer for the voice media varies significantly between different configurations of the VoLTE service and the RAN</w:t>
      </w:r>
      <w:bookmarkEnd w:id="2"/>
      <w:bookmarkEnd w:id="3"/>
      <w:bookmarkEnd w:id="4"/>
      <w:r w:rsidR="00AE6D99">
        <w:t xml:space="preserve"> and a sufficiently rich granularity of the </w:t>
      </w:r>
      <w:r w:rsidR="00FE364F">
        <w:t xml:space="preserve">recommended </w:t>
      </w:r>
      <w:r w:rsidR="00AE6D99">
        <w:t>physical layer bitrate is needed.</w:t>
      </w:r>
      <w:bookmarkEnd w:id="5"/>
      <w:bookmarkEnd w:id="6"/>
      <w:bookmarkEnd w:id="7"/>
      <w:bookmarkEnd w:id="8"/>
      <w:bookmarkEnd w:id="9"/>
      <w:bookmarkEnd w:id="10"/>
      <w:bookmarkEnd w:id="11"/>
    </w:p>
    <w:p w14:paraId="527430DA" w14:textId="1119EA9A" w:rsidR="006B311C" w:rsidRPr="006B311C" w:rsidRDefault="006B311C" w:rsidP="006B311C">
      <w:pPr>
        <w:pStyle w:val="Observation"/>
        <w:rPr>
          <w:lang w:val="en-US"/>
        </w:rPr>
      </w:pPr>
      <w:bookmarkStart w:id="12" w:name="_Toc473742453"/>
      <w:bookmarkStart w:id="13" w:name="_Toc473742836"/>
      <w:bookmarkStart w:id="14" w:name="_Toc473823483"/>
      <w:bookmarkStart w:id="15" w:name="_Toc473824556"/>
      <w:bookmarkStart w:id="16" w:name="_Toc473824697"/>
      <w:bookmarkStart w:id="17" w:name="_Toc473826233"/>
      <w:bookmarkStart w:id="18" w:name="_Toc473914736"/>
      <w:r>
        <w:rPr>
          <w:lang w:val="en-US"/>
        </w:rPr>
        <w:t>The recommended bitrate at the physical layer includes all RAN headers as well as the effect of the operation of ROHC.</w:t>
      </w:r>
      <w:bookmarkEnd w:id="12"/>
      <w:bookmarkEnd w:id="13"/>
      <w:bookmarkEnd w:id="14"/>
      <w:bookmarkEnd w:id="15"/>
      <w:bookmarkEnd w:id="16"/>
      <w:bookmarkEnd w:id="17"/>
      <w:bookmarkEnd w:id="18"/>
    </w:p>
    <w:p w14:paraId="3DFA82AE" w14:textId="6CE3F5B0" w:rsidR="008C76F6" w:rsidRDefault="00AE6D99" w:rsidP="008C76F6">
      <w:pPr>
        <w:rPr>
          <w:lang w:val="en-US"/>
        </w:rPr>
      </w:pPr>
      <w:r>
        <w:rPr>
          <w:lang w:val="en-US"/>
        </w:rPr>
        <w:t xml:space="preserve">A proposed range of </w:t>
      </w:r>
      <w:r w:rsidR="008C76F6">
        <w:rPr>
          <w:lang w:val="en-US"/>
        </w:rPr>
        <w:t>bitrate</w:t>
      </w:r>
      <w:r>
        <w:rPr>
          <w:lang w:val="en-US"/>
        </w:rPr>
        <w:t>s</w:t>
      </w:r>
      <w:r w:rsidR="008C76F6">
        <w:rPr>
          <w:lang w:val="en-US"/>
        </w:rPr>
        <w:t xml:space="preserve"> at the physical layer</w:t>
      </w:r>
      <w:r>
        <w:rPr>
          <w:lang w:val="en-US"/>
        </w:rPr>
        <w:t xml:space="preserve"> covering the </w:t>
      </w:r>
      <w:r w:rsidR="00115157">
        <w:rPr>
          <w:lang w:val="en-US"/>
        </w:rPr>
        <w:t>bit</w:t>
      </w:r>
      <w:r>
        <w:rPr>
          <w:lang w:val="en-US"/>
        </w:rPr>
        <w:t>rate</w:t>
      </w:r>
      <w:r w:rsidR="00115157">
        <w:rPr>
          <w:lang w:val="en-US"/>
        </w:rPr>
        <w:t>s</w:t>
      </w:r>
      <w:r>
        <w:rPr>
          <w:lang w:val="en-US"/>
        </w:rPr>
        <w:t xml:space="preserve"> produced by different configurations of the</w:t>
      </w:r>
      <w:r w:rsidR="00DC20C4">
        <w:rPr>
          <w:lang w:val="en-US"/>
        </w:rPr>
        <w:t xml:space="preserve"> system and sp</w:t>
      </w:r>
      <w:r>
        <w:rPr>
          <w:lang w:val="en-US"/>
        </w:rPr>
        <w:t xml:space="preserve">eech codecs </w:t>
      </w:r>
      <w:r w:rsidR="00DC20C4">
        <w:rPr>
          <w:lang w:val="en-US"/>
        </w:rPr>
        <w:t xml:space="preserve">being used </w:t>
      </w:r>
      <w:r>
        <w:rPr>
          <w:lang w:val="en-US"/>
        </w:rPr>
        <w:t xml:space="preserve">is presented in </w:t>
      </w:r>
      <w:r>
        <w:rPr>
          <w:lang w:val="en-US"/>
        </w:rPr>
        <w:fldChar w:fldCharType="begin"/>
      </w:r>
      <w:r>
        <w:rPr>
          <w:lang w:val="en-US"/>
        </w:rPr>
        <w:instrText xml:space="preserve"> REF _Ref473740913 \h </w:instrText>
      </w:r>
      <w:r>
        <w:rPr>
          <w:lang w:val="en-US"/>
        </w:rPr>
      </w:r>
      <w:r>
        <w:rPr>
          <w:lang w:val="en-US"/>
        </w:rPr>
        <w:fldChar w:fldCharType="separate"/>
      </w:r>
      <w:r w:rsidR="006B311C">
        <w:t xml:space="preserve">Table </w:t>
      </w:r>
      <w:r w:rsidR="006B311C">
        <w:rPr>
          <w:noProof/>
        </w:rPr>
        <w:t>2</w:t>
      </w:r>
      <w:r>
        <w:rPr>
          <w:lang w:val="en-US"/>
        </w:rPr>
        <w:fldChar w:fldCharType="end"/>
      </w:r>
      <w:r w:rsidR="00DC20C4">
        <w:rPr>
          <w:lang w:val="en-US"/>
        </w:rPr>
        <w:t xml:space="preserve">. The lower values in the table, index </w:t>
      </w:r>
      <w:r w:rsidR="00A600BA">
        <w:rPr>
          <w:lang w:val="en-US"/>
        </w:rPr>
        <w:t>2</w:t>
      </w:r>
      <w:r w:rsidR="00DC20C4">
        <w:rPr>
          <w:lang w:val="en-US"/>
        </w:rPr>
        <w:t xml:space="preserve"> to 16 (corresponding to bitrates 8</w:t>
      </w:r>
      <w:r w:rsidR="0002247D">
        <w:rPr>
          <w:lang w:val="en-US"/>
        </w:rPr>
        <w:t>Kbps</w:t>
      </w:r>
      <w:r w:rsidR="00DC20C4">
        <w:rPr>
          <w:lang w:val="en-US"/>
        </w:rPr>
        <w:t xml:space="preserve"> to 104</w:t>
      </w:r>
      <w:r w:rsidR="0002247D">
        <w:rPr>
          <w:lang w:val="en-US"/>
        </w:rPr>
        <w:t>Kbps</w:t>
      </w:r>
      <w:r w:rsidR="00DC20C4">
        <w:rPr>
          <w:lang w:val="en-US"/>
        </w:rPr>
        <w:t xml:space="preserve">) </w:t>
      </w:r>
      <w:r w:rsidR="0002247D">
        <w:rPr>
          <w:lang w:val="en-US"/>
        </w:rPr>
        <w:t>are</w:t>
      </w:r>
      <w:r w:rsidR="00DC20C4">
        <w:rPr>
          <w:lang w:val="en-US"/>
        </w:rPr>
        <w:t xml:space="preserve"> primarily designed for the voice media. For the higher bitrate values, a pseudo-</w:t>
      </w:r>
      <w:r w:rsidR="009F7896">
        <w:rPr>
          <w:lang w:val="en-US"/>
        </w:rPr>
        <w:t>logarithmic</w:t>
      </w:r>
      <w:r w:rsidR="00DC20C4">
        <w:rPr>
          <w:lang w:val="en-US"/>
        </w:rPr>
        <w:t xml:space="preserve"> scaling is applied to provide a range </w:t>
      </w:r>
      <w:r w:rsidR="00115157">
        <w:rPr>
          <w:lang w:val="en-US"/>
        </w:rPr>
        <w:t>of bitrates</w:t>
      </w:r>
      <w:r w:rsidR="00DC20C4">
        <w:rPr>
          <w:lang w:val="en-US"/>
        </w:rPr>
        <w:t xml:space="preserve"> that is deemed suitable for </w:t>
      </w:r>
      <w:r w:rsidR="009F7896">
        <w:rPr>
          <w:lang w:val="en-US"/>
        </w:rPr>
        <w:t>different</w:t>
      </w:r>
      <w:r w:rsidR="00DC20C4">
        <w:rPr>
          <w:lang w:val="en-US"/>
        </w:rPr>
        <w:t xml:space="preserve"> bitrates of a </w:t>
      </w:r>
      <w:r w:rsidR="007700B6">
        <w:rPr>
          <w:lang w:val="en-US"/>
        </w:rPr>
        <w:t>video stream</w:t>
      </w:r>
      <w:r w:rsidR="00DC20C4">
        <w:rPr>
          <w:lang w:val="en-US"/>
        </w:rPr>
        <w:t xml:space="preserve"> for real-time communication. </w:t>
      </w:r>
    </w:p>
    <w:p w14:paraId="142C9BCD" w14:textId="33283D82" w:rsidR="00B16459" w:rsidRDefault="00B16459" w:rsidP="008C76F6">
      <w:pPr>
        <w:rPr>
          <w:lang w:val="en-US"/>
        </w:rPr>
      </w:pPr>
      <w:r>
        <w:rPr>
          <w:lang w:val="en-US"/>
        </w:rPr>
        <w:lastRenderedPageBreak/>
        <w:t>The</w:t>
      </w:r>
      <w:r w:rsidR="00115157">
        <w:rPr>
          <w:lang w:val="en-US"/>
        </w:rPr>
        <w:t xml:space="preserve"> i</w:t>
      </w:r>
      <w:r>
        <w:rPr>
          <w:lang w:val="en-US"/>
        </w:rPr>
        <w:t xml:space="preserve">ndex 1, with value 0 </w:t>
      </w:r>
      <w:r w:rsidR="0002247D">
        <w:rPr>
          <w:lang w:val="en-US"/>
        </w:rPr>
        <w:t>Kbps</w:t>
      </w:r>
      <w:r>
        <w:rPr>
          <w:lang w:val="en-US"/>
        </w:rPr>
        <w:t xml:space="preserve">, is considered for e.g. signalling from the eNB to the UE that currently no media is recommended to be </w:t>
      </w:r>
      <w:r w:rsidR="00115157">
        <w:rPr>
          <w:lang w:val="en-US"/>
        </w:rPr>
        <w:t>transmitted</w:t>
      </w:r>
      <w:r>
        <w:rPr>
          <w:lang w:val="en-US"/>
        </w:rPr>
        <w:t xml:space="preserve"> on the logical channel, but that </w:t>
      </w:r>
      <w:r w:rsidR="00115157">
        <w:rPr>
          <w:lang w:val="en-US"/>
        </w:rPr>
        <w:t>the data</w:t>
      </w:r>
      <w:r>
        <w:rPr>
          <w:lang w:val="en-US"/>
        </w:rPr>
        <w:t xml:space="preserve"> bearer may still be </w:t>
      </w:r>
      <w:r w:rsidR="00115157">
        <w:rPr>
          <w:lang w:val="en-US"/>
        </w:rPr>
        <w:t>maintained</w:t>
      </w:r>
      <w:r>
        <w:rPr>
          <w:lang w:val="en-US"/>
        </w:rPr>
        <w:t xml:space="preserve"> and media control plane data </w:t>
      </w:r>
      <w:r w:rsidR="00115157">
        <w:rPr>
          <w:lang w:val="en-US"/>
        </w:rPr>
        <w:t xml:space="preserve">(e.g. RTCP) </w:t>
      </w:r>
      <w:r>
        <w:rPr>
          <w:lang w:val="en-US"/>
        </w:rPr>
        <w:t>may be sent for keeping the media connection alive.</w:t>
      </w:r>
    </w:p>
    <w:p w14:paraId="0BB22E0E" w14:textId="1C1973FB" w:rsidR="00B16459" w:rsidRDefault="00115157" w:rsidP="008C76F6">
      <w:pPr>
        <w:rPr>
          <w:lang w:val="en-US"/>
        </w:rPr>
      </w:pPr>
      <w:r>
        <w:rPr>
          <w:lang w:val="en-US"/>
        </w:rPr>
        <w:t>The i</w:t>
      </w:r>
      <w:r w:rsidR="00B16459">
        <w:rPr>
          <w:lang w:val="en-US"/>
        </w:rPr>
        <w:t xml:space="preserve">ndex 0 is considered for signalling to the UE that currently no recommended bitrate is available or that a previous </w:t>
      </w:r>
      <w:r>
        <w:rPr>
          <w:lang w:val="en-US"/>
        </w:rPr>
        <w:t>bitrate</w:t>
      </w:r>
      <w:r w:rsidR="00B16459">
        <w:rPr>
          <w:lang w:val="en-US"/>
        </w:rPr>
        <w:t xml:space="preserve"> recommendation no longer is valid but no new recommendation is given. </w:t>
      </w:r>
    </w:p>
    <w:p w14:paraId="468A57D1" w14:textId="6CE82CD0" w:rsidR="00AE6D99" w:rsidRDefault="00AE6D99" w:rsidP="00AE6D99">
      <w:pPr>
        <w:pStyle w:val="Caption"/>
        <w:keepNext/>
      </w:pPr>
      <w:bookmarkStart w:id="19" w:name="_Ref473740913"/>
      <w:bookmarkStart w:id="20" w:name="_Ref473741226"/>
      <w:r>
        <w:t xml:space="preserve">Table </w:t>
      </w:r>
      <w:r>
        <w:fldChar w:fldCharType="begin"/>
      </w:r>
      <w:r>
        <w:instrText xml:space="preserve"> SEQ Table \* ARABIC </w:instrText>
      </w:r>
      <w:r>
        <w:fldChar w:fldCharType="separate"/>
      </w:r>
      <w:r w:rsidR="006B311C">
        <w:rPr>
          <w:noProof/>
        </w:rPr>
        <w:t>2</w:t>
      </w:r>
      <w:r>
        <w:fldChar w:fldCharType="end"/>
      </w:r>
      <w:bookmarkEnd w:id="19"/>
      <w:r w:rsidR="00DC20C4">
        <w:t xml:space="preserve">: Proposed </w:t>
      </w:r>
      <w:r w:rsidR="00115157">
        <w:t>bitrate</w:t>
      </w:r>
      <w:r w:rsidR="00DC20C4">
        <w:t xml:space="preserve"> values for the Recommended </w:t>
      </w:r>
      <w:bookmarkEnd w:id="20"/>
      <w:r w:rsidR="00115157">
        <w:t>bitrate</w:t>
      </w:r>
    </w:p>
    <w:tbl>
      <w:tblPr>
        <w:tblW w:w="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2838"/>
        <w:gridCol w:w="710"/>
        <w:gridCol w:w="2818"/>
      </w:tblGrid>
      <w:tr w:rsidR="008C76F6" w:rsidRPr="002F4F3B" w14:paraId="2B45E786" w14:textId="77777777" w:rsidTr="00AE6D99">
        <w:trPr>
          <w:jc w:val="center"/>
        </w:trPr>
        <w:tc>
          <w:tcPr>
            <w:tcW w:w="781" w:type="dxa"/>
            <w:tcBorders>
              <w:top w:val="single" w:sz="12" w:space="0" w:color="auto"/>
              <w:left w:val="single" w:sz="12" w:space="0" w:color="auto"/>
              <w:bottom w:val="single" w:sz="12" w:space="0" w:color="auto"/>
              <w:right w:val="single" w:sz="2" w:space="0" w:color="auto"/>
            </w:tcBorders>
            <w:shd w:val="clear" w:color="auto" w:fill="auto"/>
          </w:tcPr>
          <w:p w14:paraId="5F09E8D9" w14:textId="77777777" w:rsidR="008C76F6" w:rsidRPr="002F4F3B" w:rsidRDefault="008C76F6" w:rsidP="00AE6D99">
            <w:pPr>
              <w:keepNext/>
              <w:keepLines/>
              <w:spacing w:before="20" w:after="20"/>
              <w:jc w:val="center"/>
              <w:rPr>
                <w:rFonts w:eastAsia="Malgun Gothic"/>
                <w:b/>
                <w:noProof/>
                <w:sz w:val="18"/>
              </w:rPr>
            </w:pPr>
            <w:r w:rsidRPr="002F4F3B">
              <w:rPr>
                <w:rFonts w:eastAsia="Malgun Gothic"/>
                <w:b/>
                <w:noProof/>
                <w:sz w:val="18"/>
              </w:rPr>
              <w:t>Index</w:t>
            </w:r>
          </w:p>
        </w:tc>
        <w:tc>
          <w:tcPr>
            <w:tcW w:w="2838" w:type="dxa"/>
            <w:tcBorders>
              <w:top w:val="single" w:sz="12" w:space="0" w:color="auto"/>
              <w:left w:val="single" w:sz="2" w:space="0" w:color="auto"/>
              <w:bottom w:val="single" w:sz="12" w:space="0" w:color="auto"/>
              <w:right w:val="single" w:sz="12" w:space="0" w:color="auto"/>
            </w:tcBorders>
            <w:shd w:val="clear" w:color="auto" w:fill="auto"/>
          </w:tcPr>
          <w:p w14:paraId="1A36B07D" w14:textId="3B23A10E" w:rsidR="008C76F6" w:rsidRPr="008330EB" w:rsidRDefault="008C76F6" w:rsidP="00AE6D99">
            <w:pPr>
              <w:keepNext/>
              <w:keepLines/>
              <w:spacing w:before="20" w:after="20"/>
              <w:jc w:val="center"/>
              <w:rPr>
                <w:rFonts w:eastAsia="Malgun Gothic" w:cs="Arial"/>
                <w:b/>
                <w:noProof/>
                <w:sz w:val="18"/>
              </w:rPr>
            </w:pPr>
            <w:r w:rsidRPr="008330EB">
              <w:rPr>
                <w:rFonts w:cs="Arial"/>
                <w:b/>
                <w:sz w:val="18"/>
                <w:lang w:eastAsia="sv-SE"/>
              </w:rPr>
              <w:t xml:space="preserve">Recommended </w:t>
            </w:r>
            <w:r w:rsidR="00115157">
              <w:rPr>
                <w:rFonts w:cs="Arial"/>
                <w:b/>
                <w:sz w:val="18"/>
                <w:lang w:eastAsia="sv-SE"/>
              </w:rPr>
              <w:t>Bitrate</w:t>
            </w:r>
            <w:r w:rsidRPr="008330EB">
              <w:rPr>
                <w:rFonts w:cs="Arial"/>
                <w:b/>
                <w:sz w:val="18"/>
                <w:lang w:eastAsia="sv-SE"/>
              </w:rPr>
              <w:t xml:space="preserve"> value </w:t>
            </w:r>
            <w:r>
              <w:rPr>
                <w:rFonts w:cs="Arial"/>
                <w:b/>
                <w:sz w:val="18"/>
                <w:lang w:eastAsia="sv-SE"/>
              </w:rPr>
              <w:t>[</w:t>
            </w:r>
            <w:r w:rsidR="009F7896" w:rsidRPr="008330EB">
              <w:rPr>
                <w:rFonts w:cs="Arial"/>
                <w:b/>
                <w:sz w:val="18"/>
                <w:lang w:eastAsia="sv-SE"/>
              </w:rPr>
              <w:t>Kbit</w:t>
            </w:r>
            <w:r w:rsidRPr="008330EB">
              <w:rPr>
                <w:rFonts w:cs="Arial"/>
                <w:b/>
                <w:sz w:val="18"/>
                <w:lang w:eastAsia="sv-SE"/>
              </w:rPr>
              <w:t>/s</w:t>
            </w:r>
            <w:r>
              <w:rPr>
                <w:rFonts w:cs="Arial"/>
                <w:b/>
                <w:sz w:val="18"/>
                <w:lang w:eastAsia="sv-SE"/>
              </w:rPr>
              <w:t>]</w:t>
            </w:r>
          </w:p>
        </w:tc>
        <w:tc>
          <w:tcPr>
            <w:tcW w:w="710" w:type="dxa"/>
            <w:tcBorders>
              <w:top w:val="single" w:sz="12" w:space="0" w:color="auto"/>
              <w:left w:val="single" w:sz="12" w:space="0" w:color="auto"/>
              <w:bottom w:val="single" w:sz="12" w:space="0" w:color="auto"/>
              <w:right w:val="single" w:sz="2" w:space="0" w:color="auto"/>
            </w:tcBorders>
            <w:shd w:val="clear" w:color="auto" w:fill="auto"/>
          </w:tcPr>
          <w:p w14:paraId="3F1D7537" w14:textId="77777777" w:rsidR="008C76F6" w:rsidRPr="002F4F3B" w:rsidRDefault="008C76F6" w:rsidP="00AE6D99">
            <w:pPr>
              <w:keepNext/>
              <w:keepLines/>
              <w:spacing w:before="20" w:after="20"/>
              <w:jc w:val="center"/>
              <w:rPr>
                <w:rFonts w:eastAsia="Malgun Gothic"/>
                <w:b/>
                <w:noProof/>
                <w:sz w:val="18"/>
              </w:rPr>
            </w:pPr>
            <w:r w:rsidRPr="002F4F3B">
              <w:rPr>
                <w:rFonts w:eastAsia="Malgun Gothic"/>
                <w:b/>
                <w:noProof/>
                <w:sz w:val="18"/>
              </w:rPr>
              <w:t>Index</w:t>
            </w:r>
          </w:p>
        </w:tc>
        <w:tc>
          <w:tcPr>
            <w:tcW w:w="2818" w:type="dxa"/>
            <w:tcBorders>
              <w:top w:val="single" w:sz="12" w:space="0" w:color="auto"/>
              <w:left w:val="single" w:sz="2" w:space="0" w:color="auto"/>
              <w:bottom w:val="single" w:sz="12" w:space="0" w:color="auto"/>
              <w:right w:val="single" w:sz="12" w:space="0" w:color="auto"/>
            </w:tcBorders>
            <w:shd w:val="clear" w:color="auto" w:fill="auto"/>
          </w:tcPr>
          <w:p w14:paraId="68269598" w14:textId="04CAD87A" w:rsidR="008C76F6" w:rsidRPr="002F4F3B" w:rsidRDefault="008C76F6" w:rsidP="00AE6D99">
            <w:pPr>
              <w:keepNext/>
              <w:keepLines/>
              <w:spacing w:before="20" w:after="20"/>
              <w:jc w:val="center"/>
              <w:rPr>
                <w:rFonts w:eastAsia="Malgun Gothic"/>
                <w:b/>
                <w:noProof/>
                <w:sz w:val="18"/>
              </w:rPr>
            </w:pPr>
            <w:r w:rsidRPr="008330EB">
              <w:rPr>
                <w:rFonts w:cs="Arial"/>
                <w:b/>
                <w:sz w:val="18"/>
                <w:lang w:eastAsia="sv-SE"/>
              </w:rPr>
              <w:t xml:space="preserve">Recommended </w:t>
            </w:r>
            <w:r w:rsidR="00115157">
              <w:rPr>
                <w:rFonts w:cs="Arial"/>
                <w:b/>
                <w:sz w:val="18"/>
                <w:lang w:eastAsia="sv-SE"/>
              </w:rPr>
              <w:t>Bitrate</w:t>
            </w:r>
            <w:r>
              <w:rPr>
                <w:rFonts w:cs="Arial"/>
                <w:b/>
                <w:sz w:val="18"/>
                <w:lang w:eastAsia="sv-SE"/>
              </w:rPr>
              <w:t xml:space="preserve"> value</w:t>
            </w:r>
            <w:r w:rsidRPr="008330EB">
              <w:rPr>
                <w:rFonts w:cs="Arial"/>
                <w:b/>
                <w:sz w:val="18"/>
                <w:lang w:eastAsia="sv-SE"/>
              </w:rPr>
              <w:t xml:space="preserve"> </w:t>
            </w:r>
            <w:r>
              <w:rPr>
                <w:rFonts w:cs="Arial"/>
                <w:b/>
                <w:sz w:val="18"/>
                <w:lang w:eastAsia="sv-SE"/>
              </w:rPr>
              <w:t>[</w:t>
            </w:r>
            <w:r w:rsidR="009F7896" w:rsidRPr="008330EB">
              <w:rPr>
                <w:rFonts w:cs="Arial"/>
                <w:b/>
                <w:sz w:val="18"/>
                <w:lang w:eastAsia="sv-SE"/>
              </w:rPr>
              <w:t>Kbit</w:t>
            </w:r>
            <w:r w:rsidRPr="008330EB">
              <w:rPr>
                <w:rFonts w:cs="Arial"/>
                <w:b/>
                <w:sz w:val="18"/>
                <w:lang w:eastAsia="sv-SE"/>
              </w:rPr>
              <w:t>/s</w:t>
            </w:r>
            <w:r>
              <w:rPr>
                <w:rFonts w:cs="Arial"/>
                <w:b/>
                <w:sz w:val="18"/>
                <w:lang w:eastAsia="sv-SE"/>
              </w:rPr>
              <w:t>]</w:t>
            </w:r>
          </w:p>
        </w:tc>
      </w:tr>
      <w:tr w:rsidR="0012662D" w:rsidRPr="002F4F3B" w14:paraId="44604E1D" w14:textId="77777777" w:rsidTr="00AE6D99">
        <w:trPr>
          <w:trHeight w:val="170"/>
          <w:jc w:val="center"/>
        </w:trPr>
        <w:tc>
          <w:tcPr>
            <w:tcW w:w="781" w:type="dxa"/>
            <w:tcBorders>
              <w:top w:val="single" w:sz="12" w:space="0" w:color="auto"/>
              <w:left w:val="single" w:sz="12" w:space="0" w:color="auto"/>
            </w:tcBorders>
            <w:shd w:val="clear" w:color="auto" w:fill="auto"/>
          </w:tcPr>
          <w:p w14:paraId="33CFCA76"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0</w:t>
            </w:r>
          </w:p>
        </w:tc>
        <w:tc>
          <w:tcPr>
            <w:tcW w:w="2838" w:type="dxa"/>
            <w:tcBorders>
              <w:top w:val="single" w:sz="12" w:space="0" w:color="auto"/>
              <w:right w:val="single" w:sz="12" w:space="0" w:color="auto"/>
            </w:tcBorders>
            <w:shd w:val="clear" w:color="auto" w:fill="auto"/>
          </w:tcPr>
          <w:p w14:paraId="4596CEFC" w14:textId="74DF852D" w:rsidR="0012662D" w:rsidRPr="002F4F3B" w:rsidRDefault="00A600BA" w:rsidP="0012662D">
            <w:pPr>
              <w:keepNext/>
              <w:keepLines/>
              <w:spacing w:beforeLines="20" w:before="48" w:afterLines="20" w:after="48"/>
              <w:jc w:val="center"/>
              <w:rPr>
                <w:rFonts w:eastAsia="Malgun Gothic"/>
                <w:noProof/>
                <w:sz w:val="18"/>
              </w:rPr>
            </w:pPr>
            <w:r>
              <w:rPr>
                <w:rFonts w:eastAsia="Malgun Gothic"/>
                <w:noProof/>
                <w:sz w:val="18"/>
              </w:rPr>
              <w:t>Note 1</w:t>
            </w:r>
          </w:p>
        </w:tc>
        <w:tc>
          <w:tcPr>
            <w:tcW w:w="710" w:type="dxa"/>
            <w:tcBorders>
              <w:top w:val="single" w:sz="12" w:space="0" w:color="auto"/>
              <w:left w:val="single" w:sz="12" w:space="0" w:color="auto"/>
            </w:tcBorders>
            <w:shd w:val="clear" w:color="auto" w:fill="auto"/>
          </w:tcPr>
          <w:p w14:paraId="458F6347"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32</w:t>
            </w:r>
          </w:p>
        </w:tc>
        <w:tc>
          <w:tcPr>
            <w:tcW w:w="2818" w:type="dxa"/>
            <w:tcBorders>
              <w:top w:val="single" w:sz="12" w:space="0" w:color="auto"/>
              <w:right w:val="single" w:sz="12" w:space="0" w:color="auto"/>
            </w:tcBorders>
            <w:shd w:val="clear" w:color="auto" w:fill="auto"/>
            <w:vAlign w:val="bottom"/>
          </w:tcPr>
          <w:p w14:paraId="28E06A72" w14:textId="1A0B6FFD" w:rsidR="0012662D" w:rsidRPr="002F4F3B" w:rsidRDefault="0012662D" w:rsidP="0012662D">
            <w:pPr>
              <w:keepNext/>
              <w:keepLines/>
              <w:spacing w:before="20" w:after="20"/>
              <w:jc w:val="center"/>
              <w:rPr>
                <w:rFonts w:eastAsia="Malgun Gothic"/>
                <w:noProof/>
                <w:sz w:val="18"/>
              </w:rPr>
            </w:pPr>
            <w:r>
              <w:rPr>
                <w:rFonts w:eastAsia="Malgun Gothic"/>
                <w:noProof/>
                <w:sz w:val="18"/>
              </w:rPr>
              <w:t>700</w:t>
            </w:r>
          </w:p>
        </w:tc>
      </w:tr>
      <w:tr w:rsidR="0012662D" w:rsidRPr="002F4F3B" w14:paraId="55A8D6EE" w14:textId="77777777" w:rsidTr="00AE6D99">
        <w:trPr>
          <w:trHeight w:val="170"/>
          <w:jc w:val="center"/>
        </w:trPr>
        <w:tc>
          <w:tcPr>
            <w:tcW w:w="781" w:type="dxa"/>
            <w:tcBorders>
              <w:left w:val="single" w:sz="12" w:space="0" w:color="auto"/>
            </w:tcBorders>
            <w:shd w:val="clear" w:color="auto" w:fill="auto"/>
          </w:tcPr>
          <w:p w14:paraId="3DA178F0"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w:t>
            </w:r>
          </w:p>
        </w:tc>
        <w:tc>
          <w:tcPr>
            <w:tcW w:w="2838" w:type="dxa"/>
            <w:tcBorders>
              <w:right w:val="single" w:sz="12" w:space="0" w:color="auto"/>
            </w:tcBorders>
            <w:shd w:val="clear" w:color="auto" w:fill="auto"/>
            <w:vAlign w:val="bottom"/>
          </w:tcPr>
          <w:p w14:paraId="76A9772F" w14:textId="3E050CC7" w:rsidR="0012662D" w:rsidRPr="002F4F3B" w:rsidRDefault="00A600BA" w:rsidP="0012662D">
            <w:pPr>
              <w:keepNext/>
              <w:keepLines/>
              <w:spacing w:before="20" w:after="20"/>
              <w:jc w:val="center"/>
              <w:rPr>
                <w:rFonts w:eastAsia="Malgun Gothic"/>
                <w:noProof/>
                <w:sz w:val="18"/>
              </w:rPr>
            </w:pPr>
            <w:r>
              <w:rPr>
                <w:rFonts w:eastAsia="Malgun Gothic"/>
                <w:noProof/>
                <w:sz w:val="18"/>
              </w:rPr>
              <w:t>0</w:t>
            </w:r>
          </w:p>
        </w:tc>
        <w:tc>
          <w:tcPr>
            <w:tcW w:w="710" w:type="dxa"/>
            <w:tcBorders>
              <w:left w:val="single" w:sz="12" w:space="0" w:color="auto"/>
            </w:tcBorders>
            <w:shd w:val="clear" w:color="auto" w:fill="auto"/>
          </w:tcPr>
          <w:p w14:paraId="5E4E4AC5"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33</w:t>
            </w:r>
          </w:p>
        </w:tc>
        <w:tc>
          <w:tcPr>
            <w:tcW w:w="2818" w:type="dxa"/>
            <w:tcBorders>
              <w:right w:val="single" w:sz="12" w:space="0" w:color="auto"/>
            </w:tcBorders>
            <w:shd w:val="clear" w:color="auto" w:fill="auto"/>
            <w:vAlign w:val="bottom"/>
          </w:tcPr>
          <w:p w14:paraId="7C975BC7" w14:textId="43D408E3" w:rsidR="0012662D" w:rsidRPr="002F4F3B" w:rsidRDefault="0012662D" w:rsidP="0012662D">
            <w:pPr>
              <w:keepNext/>
              <w:keepLines/>
              <w:spacing w:before="20" w:after="20"/>
              <w:jc w:val="center"/>
              <w:rPr>
                <w:rFonts w:eastAsia="Malgun Gothic"/>
                <w:noProof/>
                <w:sz w:val="18"/>
              </w:rPr>
            </w:pPr>
            <w:r>
              <w:rPr>
                <w:rFonts w:eastAsia="Malgun Gothic"/>
                <w:noProof/>
                <w:sz w:val="18"/>
              </w:rPr>
              <w:t>800</w:t>
            </w:r>
          </w:p>
        </w:tc>
      </w:tr>
      <w:tr w:rsidR="0012662D" w:rsidRPr="002F4F3B" w14:paraId="608ED082" w14:textId="77777777" w:rsidTr="007E6CD9">
        <w:trPr>
          <w:trHeight w:val="170"/>
          <w:jc w:val="center"/>
        </w:trPr>
        <w:tc>
          <w:tcPr>
            <w:tcW w:w="781" w:type="dxa"/>
            <w:tcBorders>
              <w:left w:val="single" w:sz="12" w:space="0" w:color="auto"/>
            </w:tcBorders>
            <w:shd w:val="clear" w:color="auto" w:fill="auto"/>
          </w:tcPr>
          <w:p w14:paraId="494A4931"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w:t>
            </w:r>
          </w:p>
        </w:tc>
        <w:tc>
          <w:tcPr>
            <w:tcW w:w="2838" w:type="dxa"/>
            <w:tcBorders>
              <w:right w:val="single" w:sz="12" w:space="0" w:color="auto"/>
            </w:tcBorders>
            <w:shd w:val="clear" w:color="auto" w:fill="EAF1DD" w:themeFill="accent3" w:themeFillTint="33"/>
            <w:vAlign w:val="bottom"/>
          </w:tcPr>
          <w:p w14:paraId="41E6C9BF" w14:textId="4BDDA8A6" w:rsidR="0012662D" w:rsidRPr="002F4F3B" w:rsidRDefault="0012662D" w:rsidP="0012662D">
            <w:pPr>
              <w:keepNext/>
              <w:keepLines/>
              <w:spacing w:before="20" w:after="20"/>
              <w:jc w:val="center"/>
              <w:rPr>
                <w:rFonts w:eastAsia="Malgun Gothic"/>
                <w:noProof/>
                <w:sz w:val="18"/>
              </w:rPr>
            </w:pPr>
            <w:r>
              <w:rPr>
                <w:rFonts w:eastAsia="Malgun Gothic"/>
                <w:noProof/>
                <w:sz w:val="18"/>
              </w:rPr>
              <w:t>8</w:t>
            </w:r>
          </w:p>
        </w:tc>
        <w:tc>
          <w:tcPr>
            <w:tcW w:w="710" w:type="dxa"/>
            <w:tcBorders>
              <w:left w:val="single" w:sz="12" w:space="0" w:color="auto"/>
            </w:tcBorders>
            <w:shd w:val="clear" w:color="auto" w:fill="auto"/>
          </w:tcPr>
          <w:p w14:paraId="4DD68245"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34</w:t>
            </w:r>
          </w:p>
        </w:tc>
        <w:tc>
          <w:tcPr>
            <w:tcW w:w="2818" w:type="dxa"/>
            <w:tcBorders>
              <w:right w:val="single" w:sz="12" w:space="0" w:color="auto"/>
            </w:tcBorders>
            <w:shd w:val="clear" w:color="auto" w:fill="auto"/>
            <w:vAlign w:val="bottom"/>
          </w:tcPr>
          <w:p w14:paraId="395081C2" w14:textId="3865CD59" w:rsidR="0012662D" w:rsidRPr="002F4F3B" w:rsidRDefault="0012662D" w:rsidP="0012662D">
            <w:pPr>
              <w:keepNext/>
              <w:keepLines/>
              <w:spacing w:before="20" w:after="20"/>
              <w:jc w:val="center"/>
              <w:rPr>
                <w:rFonts w:eastAsia="Malgun Gothic"/>
                <w:noProof/>
                <w:sz w:val="18"/>
              </w:rPr>
            </w:pPr>
            <w:r>
              <w:rPr>
                <w:rFonts w:eastAsia="Malgun Gothic"/>
                <w:noProof/>
                <w:sz w:val="18"/>
              </w:rPr>
              <w:t>900</w:t>
            </w:r>
          </w:p>
        </w:tc>
      </w:tr>
      <w:tr w:rsidR="0012662D" w:rsidRPr="002F4F3B" w14:paraId="29CAE803" w14:textId="77777777" w:rsidTr="007E6CD9">
        <w:trPr>
          <w:trHeight w:val="170"/>
          <w:jc w:val="center"/>
        </w:trPr>
        <w:tc>
          <w:tcPr>
            <w:tcW w:w="781" w:type="dxa"/>
            <w:tcBorders>
              <w:left w:val="single" w:sz="12" w:space="0" w:color="auto"/>
            </w:tcBorders>
            <w:shd w:val="clear" w:color="auto" w:fill="auto"/>
          </w:tcPr>
          <w:p w14:paraId="61E1EDAE"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w:t>
            </w:r>
          </w:p>
        </w:tc>
        <w:tc>
          <w:tcPr>
            <w:tcW w:w="2838" w:type="dxa"/>
            <w:tcBorders>
              <w:right w:val="single" w:sz="12" w:space="0" w:color="auto"/>
            </w:tcBorders>
            <w:shd w:val="clear" w:color="auto" w:fill="D6E3BC" w:themeFill="accent3" w:themeFillTint="66"/>
            <w:vAlign w:val="bottom"/>
          </w:tcPr>
          <w:p w14:paraId="33681FFA" w14:textId="119BBCFA" w:rsidR="0012662D" w:rsidRPr="002F4F3B" w:rsidRDefault="0012662D" w:rsidP="0012662D">
            <w:pPr>
              <w:keepNext/>
              <w:keepLines/>
              <w:spacing w:before="20" w:after="20"/>
              <w:jc w:val="center"/>
              <w:rPr>
                <w:rFonts w:eastAsia="Malgun Gothic"/>
                <w:noProof/>
                <w:sz w:val="18"/>
              </w:rPr>
            </w:pPr>
            <w:r>
              <w:rPr>
                <w:rFonts w:eastAsia="Malgun Gothic"/>
                <w:noProof/>
                <w:sz w:val="18"/>
              </w:rPr>
              <w:t>10</w:t>
            </w:r>
          </w:p>
        </w:tc>
        <w:tc>
          <w:tcPr>
            <w:tcW w:w="710" w:type="dxa"/>
            <w:tcBorders>
              <w:left w:val="single" w:sz="12" w:space="0" w:color="auto"/>
            </w:tcBorders>
            <w:shd w:val="clear" w:color="auto" w:fill="auto"/>
          </w:tcPr>
          <w:p w14:paraId="3C9F85A6"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35</w:t>
            </w:r>
          </w:p>
        </w:tc>
        <w:tc>
          <w:tcPr>
            <w:tcW w:w="2818" w:type="dxa"/>
            <w:tcBorders>
              <w:right w:val="single" w:sz="12" w:space="0" w:color="auto"/>
            </w:tcBorders>
            <w:shd w:val="clear" w:color="auto" w:fill="auto"/>
            <w:vAlign w:val="bottom"/>
          </w:tcPr>
          <w:p w14:paraId="4ED70440" w14:textId="3483A3DA" w:rsidR="0012662D" w:rsidRPr="002F4F3B" w:rsidRDefault="0012662D" w:rsidP="0012662D">
            <w:pPr>
              <w:keepNext/>
              <w:keepLines/>
              <w:spacing w:before="20" w:after="20"/>
              <w:jc w:val="center"/>
              <w:rPr>
                <w:rFonts w:eastAsia="Malgun Gothic"/>
                <w:noProof/>
                <w:sz w:val="18"/>
              </w:rPr>
            </w:pPr>
            <w:r>
              <w:rPr>
                <w:rFonts w:eastAsia="Malgun Gothic"/>
                <w:noProof/>
                <w:sz w:val="18"/>
              </w:rPr>
              <w:t>1000</w:t>
            </w:r>
          </w:p>
        </w:tc>
      </w:tr>
      <w:tr w:rsidR="0012662D" w:rsidRPr="002F4F3B" w14:paraId="22A520A7" w14:textId="77777777" w:rsidTr="007E6CD9">
        <w:trPr>
          <w:trHeight w:val="170"/>
          <w:jc w:val="center"/>
        </w:trPr>
        <w:tc>
          <w:tcPr>
            <w:tcW w:w="781" w:type="dxa"/>
            <w:tcBorders>
              <w:left w:val="single" w:sz="12" w:space="0" w:color="auto"/>
            </w:tcBorders>
            <w:shd w:val="clear" w:color="auto" w:fill="auto"/>
          </w:tcPr>
          <w:p w14:paraId="68338FFB"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w:t>
            </w:r>
          </w:p>
        </w:tc>
        <w:tc>
          <w:tcPr>
            <w:tcW w:w="2838" w:type="dxa"/>
            <w:tcBorders>
              <w:right w:val="single" w:sz="12" w:space="0" w:color="auto"/>
            </w:tcBorders>
            <w:shd w:val="clear" w:color="auto" w:fill="C2D69B" w:themeFill="accent3" w:themeFillTint="99"/>
            <w:vAlign w:val="bottom"/>
          </w:tcPr>
          <w:p w14:paraId="1D2788AC" w14:textId="1EAD800A" w:rsidR="0012662D" w:rsidRPr="002F4F3B" w:rsidRDefault="0012662D" w:rsidP="0012662D">
            <w:pPr>
              <w:keepNext/>
              <w:keepLines/>
              <w:spacing w:before="20" w:after="20"/>
              <w:jc w:val="center"/>
              <w:rPr>
                <w:rFonts w:eastAsia="Malgun Gothic"/>
                <w:noProof/>
                <w:sz w:val="18"/>
              </w:rPr>
            </w:pPr>
            <w:r>
              <w:rPr>
                <w:rFonts w:eastAsia="Malgun Gothic"/>
                <w:noProof/>
                <w:sz w:val="18"/>
              </w:rPr>
              <w:t>12</w:t>
            </w:r>
          </w:p>
        </w:tc>
        <w:tc>
          <w:tcPr>
            <w:tcW w:w="710" w:type="dxa"/>
            <w:tcBorders>
              <w:left w:val="single" w:sz="12" w:space="0" w:color="auto"/>
            </w:tcBorders>
            <w:shd w:val="clear" w:color="auto" w:fill="auto"/>
          </w:tcPr>
          <w:p w14:paraId="10B2E4F6"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36</w:t>
            </w:r>
          </w:p>
        </w:tc>
        <w:tc>
          <w:tcPr>
            <w:tcW w:w="2818" w:type="dxa"/>
            <w:tcBorders>
              <w:right w:val="single" w:sz="12" w:space="0" w:color="auto"/>
            </w:tcBorders>
            <w:shd w:val="clear" w:color="auto" w:fill="auto"/>
            <w:vAlign w:val="bottom"/>
          </w:tcPr>
          <w:p w14:paraId="3A0666DE" w14:textId="3931B7D7" w:rsidR="0012662D" w:rsidRPr="002F4F3B" w:rsidRDefault="0012662D" w:rsidP="0012662D">
            <w:pPr>
              <w:keepNext/>
              <w:keepLines/>
              <w:spacing w:before="20" w:after="20"/>
              <w:jc w:val="center"/>
              <w:rPr>
                <w:rFonts w:eastAsia="Malgun Gothic"/>
                <w:noProof/>
                <w:sz w:val="18"/>
              </w:rPr>
            </w:pPr>
            <w:r>
              <w:rPr>
                <w:rFonts w:eastAsia="Malgun Gothic"/>
                <w:noProof/>
                <w:sz w:val="18"/>
              </w:rPr>
              <w:t>1100</w:t>
            </w:r>
          </w:p>
        </w:tc>
      </w:tr>
      <w:tr w:rsidR="0012662D" w:rsidRPr="002F4F3B" w14:paraId="07CAA583" w14:textId="77777777" w:rsidTr="007E6CD9">
        <w:trPr>
          <w:trHeight w:val="170"/>
          <w:jc w:val="center"/>
        </w:trPr>
        <w:tc>
          <w:tcPr>
            <w:tcW w:w="781" w:type="dxa"/>
            <w:tcBorders>
              <w:left w:val="single" w:sz="12" w:space="0" w:color="auto"/>
            </w:tcBorders>
            <w:shd w:val="clear" w:color="auto" w:fill="auto"/>
          </w:tcPr>
          <w:p w14:paraId="33E25D84"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w:t>
            </w:r>
          </w:p>
        </w:tc>
        <w:tc>
          <w:tcPr>
            <w:tcW w:w="2838" w:type="dxa"/>
            <w:tcBorders>
              <w:right w:val="single" w:sz="12" w:space="0" w:color="auto"/>
            </w:tcBorders>
            <w:shd w:val="clear" w:color="auto" w:fill="76923C" w:themeFill="accent3" w:themeFillShade="BF"/>
            <w:vAlign w:val="bottom"/>
          </w:tcPr>
          <w:p w14:paraId="0E2A694C" w14:textId="0115C279" w:rsidR="0012662D" w:rsidRPr="007E6CD9" w:rsidRDefault="0012662D" w:rsidP="0012662D">
            <w:pPr>
              <w:keepNext/>
              <w:keepLines/>
              <w:spacing w:before="20" w:after="20"/>
              <w:jc w:val="center"/>
              <w:rPr>
                <w:rFonts w:eastAsia="Malgun Gothic"/>
                <w:noProof/>
                <w:color w:val="FFFFFF" w:themeColor="background1"/>
                <w:sz w:val="18"/>
              </w:rPr>
            </w:pPr>
            <w:r w:rsidRPr="007E6CD9">
              <w:rPr>
                <w:rFonts w:eastAsia="Malgun Gothic"/>
                <w:noProof/>
                <w:color w:val="FFFFFF" w:themeColor="background1"/>
                <w:sz w:val="18"/>
              </w:rPr>
              <w:t>16</w:t>
            </w:r>
          </w:p>
        </w:tc>
        <w:tc>
          <w:tcPr>
            <w:tcW w:w="710" w:type="dxa"/>
            <w:tcBorders>
              <w:left w:val="single" w:sz="12" w:space="0" w:color="auto"/>
            </w:tcBorders>
            <w:shd w:val="clear" w:color="auto" w:fill="auto"/>
          </w:tcPr>
          <w:p w14:paraId="0C164202"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37</w:t>
            </w:r>
          </w:p>
        </w:tc>
        <w:tc>
          <w:tcPr>
            <w:tcW w:w="2818" w:type="dxa"/>
            <w:tcBorders>
              <w:right w:val="single" w:sz="12" w:space="0" w:color="auto"/>
            </w:tcBorders>
            <w:shd w:val="clear" w:color="auto" w:fill="auto"/>
            <w:vAlign w:val="bottom"/>
          </w:tcPr>
          <w:p w14:paraId="4CEEFF72" w14:textId="43667E2F" w:rsidR="0012662D" w:rsidRPr="002F4F3B" w:rsidRDefault="0012662D" w:rsidP="0012662D">
            <w:pPr>
              <w:keepNext/>
              <w:keepLines/>
              <w:spacing w:before="20" w:after="20"/>
              <w:jc w:val="center"/>
              <w:rPr>
                <w:rFonts w:eastAsia="Malgun Gothic"/>
                <w:noProof/>
                <w:sz w:val="18"/>
              </w:rPr>
            </w:pPr>
            <w:r>
              <w:rPr>
                <w:rFonts w:eastAsia="Malgun Gothic"/>
                <w:noProof/>
                <w:sz w:val="18"/>
              </w:rPr>
              <w:t>1200</w:t>
            </w:r>
          </w:p>
        </w:tc>
      </w:tr>
      <w:tr w:rsidR="0012662D" w:rsidRPr="002F4F3B" w14:paraId="6F244222" w14:textId="77777777" w:rsidTr="007E6CD9">
        <w:trPr>
          <w:trHeight w:val="170"/>
          <w:jc w:val="center"/>
        </w:trPr>
        <w:tc>
          <w:tcPr>
            <w:tcW w:w="781" w:type="dxa"/>
            <w:tcBorders>
              <w:left w:val="single" w:sz="12" w:space="0" w:color="auto"/>
            </w:tcBorders>
            <w:shd w:val="clear" w:color="auto" w:fill="auto"/>
          </w:tcPr>
          <w:p w14:paraId="043C580D"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6</w:t>
            </w:r>
          </w:p>
        </w:tc>
        <w:tc>
          <w:tcPr>
            <w:tcW w:w="2838" w:type="dxa"/>
            <w:tcBorders>
              <w:right w:val="single" w:sz="12" w:space="0" w:color="auto"/>
            </w:tcBorders>
            <w:shd w:val="clear" w:color="auto" w:fill="4F6228" w:themeFill="accent3" w:themeFillShade="80"/>
            <w:vAlign w:val="bottom"/>
          </w:tcPr>
          <w:p w14:paraId="1A0AACD0" w14:textId="3AD25055" w:rsidR="0012662D" w:rsidRPr="007E6CD9" w:rsidRDefault="0012662D" w:rsidP="0012662D">
            <w:pPr>
              <w:keepNext/>
              <w:keepLines/>
              <w:spacing w:before="20" w:after="20"/>
              <w:jc w:val="center"/>
              <w:rPr>
                <w:rFonts w:eastAsia="Malgun Gothic"/>
                <w:noProof/>
                <w:color w:val="FFFFFF" w:themeColor="background1"/>
                <w:sz w:val="18"/>
              </w:rPr>
            </w:pPr>
            <w:r w:rsidRPr="007E6CD9">
              <w:rPr>
                <w:rFonts w:eastAsia="Malgun Gothic"/>
                <w:noProof/>
                <w:color w:val="FFFFFF" w:themeColor="background1"/>
                <w:sz w:val="18"/>
              </w:rPr>
              <w:t>20</w:t>
            </w:r>
          </w:p>
        </w:tc>
        <w:tc>
          <w:tcPr>
            <w:tcW w:w="710" w:type="dxa"/>
            <w:tcBorders>
              <w:left w:val="single" w:sz="12" w:space="0" w:color="auto"/>
            </w:tcBorders>
            <w:shd w:val="clear" w:color="auto" w:fill="auto"/>
          </w:tcPr>
          <w:p w14:paraId="269462FC"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38</w:t>
            </w:r>
          </w:p>
        </w:tc>
        <w:tc>
          <w:tcPr>
            <w:tcW w:w="2818" w:type="dxa"/>
            <w:tcBorders>
              <w:right w:val="single" w:sz="12" w:space="0" w:color="auto"/>
            </w:tcBorders>
            <w:shd w:val="clear" w:color="auto" w:fill="auto"/>
            <w:vAlign w:val="bottom"/>
          </w:tcPr>
          <w:p w14:paraId="25A61299" w14:textId="4E03AB10" w:rsidR="0012662D" w:rsidRPr="002F4F3B" w:rsidRDefault="0012662D" w:rsidP="0012662D">
            <w:pPr>
              <w:keepNext/>
              <w:keepLines/>
              <w:spacing w:before="20" w:after="20"/>
              <w:jc w:val="center"/>
              <w:rPr>
                <w:rFonts w:eastAsia="Malgun Gothic"/>
                <w:noProof/>
                <w:sz w:val="18"/>
              </w:rPr>
            </w:pPr>
            <w:r>
              <w:rPr>
                <w:rFonts w:eastAsia="Malgun Gothic"/>
                <w:noProof/>
                <w:sz w:val="18"/>
              </w:rPr>
              <w:t>1300</w:t>
            </w:r>
          </w:p>
        </w:tc>
      </w:tr>
      <w:tr w:rsidR="0012662D" w:rsidRPr="002F4F3B" w14:paraId="0649F58F" w14:textId="77777777" w:rsidTr="007E6CD9">
        <w:trPr>
          <w:trHeight w:val="170"/>
          <w:jc w:val="center"/>
        </w:trPr>
        <w:tc>
          <w:tcPr>
            <w:tcW w:w="781" w:type="dxa"/>
            <w:tcBorders>
              <w:left w:val="single" w:sz="12" w:space="0" w:color="auto"/>
            </w:tcBorders>
            <w:shd w:val="clear" w:color="auto" w:fill="auto"/>
          </w:tcPr>
          <w:p w14:paraId="5D0A084A"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7</w:t>
            </w:r>
          </w:p>
        </w:tc>
        <w:tc>
          <w:tcPr>
            <w:tcW w:w="2838" w:type="dxa"/>
            <w:tcBorders>
              <w:right w:val="single" w:sz="12" w:space="0" w:color="auto"/>
            </w:tcBorders>
            <w:shd w:val="clear" w:color="auto" w:fill="E5DFEC" w:themeFill="accent4" w:themeFillTint="33"/>
            <w:vAlign w:val="bottom"/>
          </w:tcPr>
          <w:p w14:paraId="64ECD520" w14:textId="3160A572" w:rsidR="0012662D" w:rsidRPr="002F4F3B" w:rsidRDefault="0012662D" w:rsidP="0012662D">
            <w:pPr>
              <w:keepNext/>
              <w:keepLines/>
              <w:spacing w:before="20" w:after="20"/>
              <w:jc w:val="center"/>
              <w:rPr>
                <w:rFonts w:eastAsia="Malgun Gothic"/>
                <w:noProof/>
                <w:sz w:val="18"/>
              </w:rPr>
            </w:pPr>
            <w:r>
              <w:rPr>
                <w:rFonts w:eastAsia="Malgun Gothic"/>
                <w:noProof/>
                <w:sz w:val="18"/>
              </w:rPr>
              <w:t>24</w:t>
            </w:r>
          </w:p>
        </w:tc>
        <w:tc>
          <w:tcPr>
            <w:tcW w:w="710" w:type="dxa"/>
            <w:tcBorders>
              <w:left w:val="single" w:sz="12" w:space="0" w:color="auto"/>
            </w:tcBorders>
            <w:shd w:val="clear" w:color="auto" w:fill="auto"/>
          </w:tcPr>
          <w:p w14:paraId="6CB90916"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39</w:t>
            </w:r>
          </w:p>
        </w:tc>
        <w:tc>
          <w:tcPr>
            <w:tcW w:w="2818" w:type="dxa"/>
            <w:tcBorders>
              <w:right w:val="single" w:sz="12" w:space="0" w:color="auto"/>
            </w:tcBorders>
            <w:shd w:val="clear" w:color="auto" w:fill="auto"/>
            <w:vAlign w:val="bottom"/>
          </w:tcPr>
          <w:p w14:paraId="119E7061" w14:textId="7DC6646B" w:rsidR="0012662D" w:rsidRPr="002F4F3B" w:rsidRDefault="0012662D" w:rsidP="0012662D">
            <w:pPr>
              <w:keepNext/>
              <w:keepLines/>
              <w:spacing w:before="20" w:after="20"/>
              <w:jc w:val="center"/>
              <w:rPr>
                <w:rFonts w:eastAsia="Malgun Gothic"/>
                <w:noProof/>
                <w:sz w:val="18"/>
              </w:rPr>
            </w:pPr>
            <w:r>
              <w:rPr>
                <w:rFonts w:eastAsia="Malgun Gothic"/>
                <w:noProof/>
                <w:sz w:val="18"/>
              </w:rPr>
              <w:t>1400</w:t>
            </w:r>
          </w:p>
        </w:tc>
      </w:tr>
      <w:tr w:rsidR="0012662D" w:rsidRPr="002F4F3B" w14:paraId="34275562" w14:textId="77777777" w:rsidTr="007E6CD9">
        <w:trPr>
          <w:trHeight w:val="170"/>
          <w:jc w:val="center"/>
        </w:trPr>
        <w:tc>
          <w:tcPr>
            <w:tcW w:w="781" w:type="dxa"/>
            <w:tcBorders>
              <w:left w:val="single" w:sz="12" w:space="0" w:color="auto"/>
            </w:tcBorders>
            <w:shd w:val="clear" w:color="auto" w:fill="auto"/>
          </w:tcPr>
          <w:p w14:paraId="5E5E2AE4"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8</w:t>
            </w:r>
          </w:p>
        </w:tc>
        <w:tc>
          <w:tcPr>
            <w:tcW w:w="2838" w:type="dxa"/>
            <w:tcBorders>
              <w:right w:val="single" w:sz="12" w:space="0" w:color="auto"/>
            </w:tcBorders>
            <w:shd w:val="clear" w:color="auto" w:fill="CCC0D9" w:themeFill="accent4" w:themeFillTint="66"/>
            <w:vAlign w:val="bottom"/>
          </w:tcPr>
          <w:p w14:paraId="5DA052A7" w14:textId="63B7E02D" w:rsidR="0012662D" w:rsidRPr="002F4F3B" w:rsidRDefault="0012662D" w:rsidP="0012662D">
            <w:pPr>
              <w:keepNext/>
              <w:keepLines/>
              <w:spacing w:before="20" w:after="20"/>
              <w:jc w:val="center"/>
              <w:rPr>
                <w:rFonts w:eastAsia="Malgun Gothic"/>
                <w:noProof/>
                <w:sz w:val="18"/>
              </w:rPr>
            </w:pPr>
            <w:r>
              <w:rPr>
                <w:rFonts w:eastAsia="Malgun Gothic"/>
                <w:noProof/>
                <w:sz w:val="18"/>
              </w:rPr>
              <w:t>28</w:t>
            </w:r>
          </w:p>
        </w:tc>
        <w:tc>
          <w:tcPr>
            <w:tcW w:w="710" w:type="dxa"/>
            <w:tcBorders>
              <w:left w:val="single" w:sz="12" w:space="0" w:color="auto"/>
            </w:tcBorders>
            <w:shd w:val="clear" w:color="auto" w:fill="auto"/>
          </w:tcPr>
          <w:p w14:paraId="6A8FCB19"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40</w:t>
            </w:r>
          </w:p>
        </w:tc>
        <w:tc>
          <w:tcPr>
            <w:tcW w:w="2818" w:type="dxa"/>
            <w:tcBorders>
              <w:right w:val="single" w:sz="12" w:space="0" w:color="auto"/>
            </w:tcBorders>
            <w:shd w:val="clear" w:color="auto" w:fill="auto"/>
            <w:vAlign w:val="bottom"/>
          </w:tcPr>
          <w:p w14:paraId="296F76A5" w14:textId="3F075462" w:rsidR="0012662D" w:rsidRPr="002F4F3B" w:rsidRDefault="0012662D" w:rsidP="0012662D">
            <w:pPr>
              <w:keepNext/>
              <w:keepLines/>
              <w:spacing w:before="20" w:after="20"/>
              <w:jc w:val="center"/>
              <w:rPr>
                <w:rFonts w:eastAsia="Malgun Gothic"/>
                <w:noProof/>
                <w:sz w:val="18"/>
              </w:rPr>
            </w:pPr>
            <w:r>
              <w:rPr>
                <w:rFonts w:eastAsia="Malgun Gothic"/>
                <w:noProof/>
                <w:sz w:val="18"/>
              </w:rPr>
              <w:t>1500</w:t>
            </w:r>
          </w:p>
        </w:tc>
      </w:tr>
      <w:tr w:rsidR="0012662D" w:rsidRPr="002F4F3B" w14:paraId="0BFCFD92" w14:textId="77777777" w:rsidTr="007E6CD9">
        <w:trPr>
          <w:trHeight w:val="170"/>
          <w:jc w:val="center"/>
        </w:trPr>
        <w:tc>
          <w:tcPr>
            <w:tcW w:w="781" w:type="dxa"/>
            <w:tcBorders>
              <w:left w:val="single" w:sz="12" w:space="0" w:color="auto"/>
            </w:tcBorders>
            <w:shd w:val="clear" w:color="auto" w:fill="auto"/>
          </w:tcPr>
          <w:p w14:paraId="64036857"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9</w:t>
            </w:r>
          </w:p>
        </w:tc>
        <w:tc>
          <w:tcPr>
            <w:tcW w:w="2838" w:type="dxa"/>
            <w:tcBorders>
              <w:right w:val="single" w:sz="12" w:space="0" w:color="auto"/>
            </w:tcBorders>
            <w:shd w:val="clear" w:color="auto" w:fill="B2A1C7" w:themeFill="accent4" w:themeFillTint="99"/>
            <w:vAlign w:val="bottom"/>
          </w:tcPr>
          <w:p w14:paraId="71C6C657" w14:textId="20200F6B" w:rsidR="0012662D" w:rsidRPr="002F4F3B" w:rsidRDefault="0012662D" w:rsidP="0012662D">
            <w:pPr>
              <w:keepNext/>
              <w:keepLines/>
              <w:spacing w:before="20" w:after="20"/>
              <w:jc w:val="center"/>
              <w:rPr>
                <w:rFonts w:eastAsia="Malgun Gothic"/>
                <w:noProof/>
                <w:sz w:val="18"/>
              </w:rPr>
            </w:pPr>
            <w:r>
              <w:rPr>
                <w:rFonts w:eastAsia="Malgun Gothic"/>
                <w:noProof/>
                <w:sz w:val="18"/>
              </w:rPr>
              <w:t>32</w:t>
            </w:r>
          </w:p>
        </w:tc>
        <w:tc>
          <w:tcPr>
            <w:tcW w:w="710" w:type="dxa"/>
            <w:tcBorders>
              <w:left w:val="single" w:sz="12" w:space="0" w:color="auto"/>
            </w:tcBorders>
            <w:shd w:val="clear" w:color="auto" w:fill="auto"/>
          </w:tcPr>
          <w:p w14:paraId="71B3F7A8"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41</w:t>
            </w:r>
          </w:p>
        </w:tc>
        <w:tc>
          <w:tcPr>
            <w:tcW w:w="2818" w:type="dxa"/>
            <w:tcBorders>
              <w:right w:val="single" w:sz="12" w:space="0" w:color="auto"/>
            </w:tcBorders>
            <w:shd w:val="clear" w:color="auto" w:fill="auto"/>
            <w:vAlign w:val="bottom"/>
          </w:tcPr>
          <w:p w14:paraId="2030D235" w14:textId="173D02A7" w:rsidR="0012662D" w:rsidRPr="002F4F3B" w:rsidRDefault="0012662D" w:rsidP="0012662D">
            <w:pPr>
              <w:keepNext/>
              <w:keepLines/>
              <w:spacing w:before="20" w:after="20"/>
              <w:jc w:val="center"/>
              <w:rPr>
                <w:rFonts w:eastAsia="Malgun Gothic"/>
                <w:noProof/>
                <w:sz w:val="18"/>
              </w:rPr>
            </w:pPr>
            <w:r>
              <w:rPr>
                <w:rFonts w:eastAsia="Malgun Gothic"/>
                <w:noProof/>
                <w:sz w:val="18"/>
              </w:rPr>
              <w:t>1750</w:t>
            </w:r>
          </w:p>
        </w:tc>
      </w:tr>
      <w:tr w:rsidR="0012662D" w:rsidRPr="002F4F3B" w14:paraId="73080B99" w14:textId="77777777" w:rsidTr="007E6CD9">
        <w:trPr>
          <w:trHeight w:val="170"/>
          <w:jc w:val="center"/>
        </w:trPr>
        <w:tc>
          <w:tcPr>
            <w:tcW w:w="781" w:type="dxa"/>
            <w:tcBorders>
              <w:left w:val="single" w:sz="12" w:space="0" w:color="auto"/>
            </w:tcBorders>
            <w:shd w:val="clear" w:color="auto" w:fill="auto"/>
          </w:tcPr>
          <w:p w14:paraId="03987401"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10</w:t>
            </w:r>
          </w:p>
        </w:tc>
        <w:tc>
          <w:tcPr>
            <w:tcW w:w="2838" w:type="dxa"/>
            <w:tcBorders>
              <w:right w:val="single" w:sz="12" w:space="0" w:color="auto"/>
            </w:tcBorders>
            <w:shd w:val="clear" w:color="auto" w:fill="5F497A" w:themeFill="accent4" w:themeFillShade="BF"/>
            <w:vAlign w:val="bottom"/>
          </w:tcPr>
          <w:p w14:paraId="0AA6F30E" w14:textId="08FC3306" w:rsidR="0012662D" w:rsidRPr="002F4F3B" w:rsidRDefault="0012662D" w:rsidP="0012662D">
            <w:pPr>
              <w:keepNext/>
              <w:keepLines/>
              <w:spacing w:before="20" w:after="20"/>
              <w:jc w:val="center"/>
              <w:rPr>
                <w:rFonts w:eastAsia="Malgun Gothic"/>
                <w:noProof/>
                <w:sz w:val="18"/>
              </w:rPr>
            </w:pPr>
            <w:r w:rsidRPr="007E6CD9">
              <w:rPr>
                <w:rFonts w:eastAsia="Malgun Gothic"/>
                <w:noProof/>
                <w:color w:val="FFFFFF" w:themeColor="background1"/>
                <w:sz w:val="18"/>
              </w:rPr>
              <w:t>36</w:t>
            </w:r>
          </w:p>
        </w:tc>
        <w:tc>
          <w:tcPr>
            <w:tcW w:w="710" w:type="dxa"/>
            <w:tcBorders>
              <w:left w:val="single" w:sz="12" w:space="0" w:color="auto"/>
            </w:tcBorders>
            <w:shd w:val="clear" w:color="auto" w:fill="auto"/>
          </w:tcPr>
          <w:p w14:paraId="41C70567"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42</w:t>
            </w:r>
          </w:p>
        </w:tc>
        <w:tc>
          <w:tcPr>
            <w:tcW w:w="2818" w:type="dxa"/>
            <w:tcBorders>
              <w:right w:val="single" w:sz="12" w:space="0" w:color="auto"/>
            </w:tcBorders>
            <w:shd w:val="clear" w:color="auto" w:fill="auto"/>
            <w:vAlign w:val="bottom"/>
          </w:tcPr>
          <w:p w14:paraId="0B27056E" w14:textId="1A9B8C59" w:rsidR="0012662D" w:rsidRPr="002F4F3B" w:rsidRDefault="0012662D" w:rsidP="0012662D">
            <w:pPr>
              <w:keepNext/>
              <w:keepLines/>
              <w:spacing w:before="20" w:after="20"/>
              <w:jc w:val="center"/>
              <w:rPr>
                <w:rFonts w:eastAsia="Malgun Gothic"/>
                <w:noProof/>
                <w:sz w:val="18"/>
              </w:rPr>
            </w:pPr>
            <w:r>
              <w:rPr>
                <w:rFonts w:eastAsia="Malgun Gothic"/>
                <w:noProof/>
                <w:sz w:val="18"/>
              </w:rPr>
              <w:t>2000</w:t>
            </w:r>
          </w:p>
        </w:tc>
      </w:tr>
      <w:tr w:rsidR="0012662D" w:rsidRPr="002F4F3B" w14:paraId="1F07DDF5" w14:textId="77777777" w:rsidTr="007E6CD9">
        <w:trPr>
          <w:trHeight w:val="170"/>
          <w:jc w:val="center"/>
        </w:trPr>
        <w:tc>
          <w:tcPr>
            <w:tcW w:w="781" w:type="dxa"/>
            <w:tcBorders>
              <w:left w:val="single" w:sz="12" w:space="0" w:color="auto"/>
            </w:tcBorders>
            <w:shd w:val="clear" w:color="auto" w:fill="auto"/>
          </w:tcPr>
          <w:p w14:paraId="16B1E718"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11</w:t>
            </w:r>
          </w:p>
        </w:tc>
        <w:tc>
          <w:tcPr>
            <w:tcW w:w="2838" w:type="dxa"/>
            <w:tcBorders>
              <w:right w:val="single" w:sz="12" w:space="0" w:color="auto"/>
            </w:tcBorders>
            <w:shd w:val="clear" w:color="auto" w:fill="403152" w:themeFill="accent4" w:themeFillShade="80"/>
            <w:vAlign w:val="bottom"/>
          </w:tcPr>
          <w:p w14:paraId="41FB3698" w14:textId="5B4B1DD2" w:rsidR="0012662D" w:rsidRPr="002F4F3B" w:rsidRDefault="0012662D" w:rsidP="0012662D">
            <w:pPr>
              <w:keepNext/>
              <w:keepLines/>
              <w:spacing w:before="20" w:after="20"/>
              <w:jc w:val="center"/>
              <w:rPr>
                <w:rFonts w:eastAsia="Malgun Gothic"/>
                <w:noProof/>
                <w:sz w:val="18"/>
              </w:rPr>
            </w:pPr>
            <w:r w:rsidRPr="007E6CD9">
              <w:rPr>
                <w:rFonts w:eastAsia="Malgun Gothic"/>
                <w:noProof/>
                <w:color w:val="FFFFFF" w:themeColor="background1"/>
                <w:sz w:val="18"/>
              </w:rPr>
              <w:t>40</w:t>
            </w:r>
          </w:p>
        </w:tc>
        <w:tc>
          <w:tcPr>
            <w:tcW w:w="710" w:type="dxa"/>
            <w:tcBorders>
              <w:left w:val="single" w:sz="12" w:space="0" w:color="auto"/>
            </w:tcBorders>
            <w:shd w:val="clear" w:color="auto" w:fill="auto"/>
          </w:tcPr>
          <w:p w14:paraId="5D6A4BDE"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43</w:t>
            </w:r>
          </w:p>
        </w:tc>
        <w:tc>
          <w:tcPr>
            <w:tcW w:w="2818" w:type="dxa"/>
            <w:tcBorders>
              <w:right w:val="single" w:sz="12" w:space="0" w:color="auto"/>
            </w:tcBorders>
            <w:shd w:val="clear" w:color="auto" w:fill="auto"/>
            <w:vAlign w:val="bottom"/>
          </w:tcPr>
          <w:p w14:paraId="51ED7E01" w14:textId="5C63F757" w:rsidR="0012662D" w:rsidRPr="002F4F3B" w:rsidRDefault="0012662D" w:rsidP="0012662D">
            <w:pPr>
              <w:keepNext/>
              <w:keepLines/>
              <w:spacing w:before="20" w:after="20"/>
              <w:jc w:val="center"/>
              <w:rPr>
                <w:rFonts w:eastAsia="Malgun Gothic"/>
                <w:noProof/>
                <w:sz w:val="18"/>
              </w:rPr>
            </w:pPr>
            <w:r>
              <w:rPr>
                <w:rFonts w:eastAsia="Malgun Gothic"/>
                <w:noProof/>
                <w:sz w:val="18"/>
              </w:rPr>
              <w:t>2250</w:t>
            </w:r>
          </w:p>
        </w:tc>
      </w:tr>
      <w:tr w:rsidR="0012662D" w:rsidRPr="002F4F3B" w14:paraId="5F157C7C" w14:textId="77777777" w:rsidTr="007E6CD9">
        <w:trPr>
          <w:trHeight w:val="170"/>
          <w:jc w:val="center"/>
        </w:trPr>
        <w:tc>
          <w:tcPr>
            <w:tcW w:w="781" w:type="dxa"/>
            <w:tcBorders>
              <w:left w:val="single" w:sz="12" w:space="0" w:color="auto"/>
            </w:tcBorders>
            <w:shd w:val="clear" w:color="auto" w:fill="auto"/>
          </w:tcPr>
          <w:p w14:paraId="0BDAC192"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12</w:t>
            </w:r>
          </w:p>
        </w:tc>
        <w:tc>
          <w:tcPr>
            <w:tcW w:w="2838" w:type="dxa"/>
            <w:tcBorders>
              <w:right w:val="single" w:sz="12" w:space="0" w:color="auto"/>
            </w:tcBorders>
            <w:shd w:val="clear" w:color="auto" w:fill="FDE9D9" w:themeFill="accent6" w:themeFillTint="33"/>
            <w:vAlign w:val="bottom"/>
          </w:tcPr>
          <w:p w14:paraId="6240AF0A" w14:textId="1C3DB29D" w:rsidR="0012662D" w:rsidRPr="002F4F3B" w:rsidRDefault="0012662D" w:rsidP="0012662D">
            <w:pPr>
              <w:keepNext/>
              <w:keepLines/>
              <w:spacing w:before="20" w:after="20"/>
              <w:jc w:val="center"/>
              <w:rPr>
                <w:rFonts w:eastAsia="Malgun Gothic"/>
                <w:noProof/>
                <w:sz w:val="18"/>
              </w:rPr>
            </w:pPr>
            <w:r>
              <w:rPr>
                <w:rFonts w:eastAsia="Malgun Gothic"/>
                <w:noProof/>
                <w:sz w:val="18"/>
              </w:rPr>
              <w:t>48</w:t>
            </w:r>
          </w:p>
        </w:tc>
        <w:tc>
          <w:tcPr>
            <w:tcW w:w="710" w:type="dxa"/>
            <w:tcBorders>
              <w:left w:val="single" w:sz="12" w:space="0" w:color="auto"/>
            </w:tcBorders>
            <w:shd w:val="clear" w:color="auto" w:fill="auto"/>
          </w:tcPr>
          <w:p w14:paraId="66880AE4"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44</w:t>
            </w:r>
          </w:p>
        </w:tc>
        <w:tc>
          <w:tcPr>
            <w:tcW w:w="2818" w:type="dxa"/>
            <w:tcBorders>
              <w:right w:val="single" w:sz="12" w:space="0" w:color="auto"/>
            </w:tcBorders>
            <w:shd w:val="clear" w:color="auto" w:fill="auto"/>
            <w:vAlign w:val="bottom"/>
          </w:tcPr>
          <w:p w14:paraId="0C16BB20" w14:textId="0214A99D" w:rsidR="0012662D" w:rsidRPr="002F4F3B" w:rsidRDefault="0012662D" w:rsidP="0012662D">
            <w:pPr>
              <w:keepNext/>
              <w:keepLines/>
              <w:spacing w:before="20" w:after="20"/>
              <w:jc w:val="center"/>
              <w:rPr>
                <w:rFonts w:eastAsia="Malgun Gothic"/>
                <w:noProof/>
                <w:sz w:val="18"/>
              </w:rPr>
            </w:pPr>
            <w:r>
              <w:rPr>
                <w:rFonts w:eastAsia="Malgun Gothic"/>
                <w:noProof/>
                <w:sz w:val="18"/>
              </w:rPr>
              <w:t>2500</w:t>
            </w:r>
          </w:p>
        </w:tc>
      </w:tr>
      <w:tr w:rsidR="0012662D" w:rsidRPr="002F4F3B" w14:paraId="5D6C291C" w14:textId="77777777" w:rsidTr="007E6CD9">
        <w:trPr>
          <w:trHeight w:val="170"/>
          <w:jc w:val="center"/>
        </w:trPr>
        <w:tc>
          <w:tcPr>
            <w:tcW w:w="781" w:type="dxa"/>
            <w:tcBorders>
              <w:left w:val="single" w:sz="12" w:space="0" w:color="auto"/>
            </w:tcBorders>
            <w:shd w:val="clear" w:color="auto" w:fill="auto"/>
          </w:tcPr>
          <w:p w14:paraId="56559449"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13</w:t>
            </w:r>
          </w:p>
        </w:tc>
        <w:tc>
          <w:tcPr>
            <w:tcW w:w="2838" w:type="dxa"/>
            <w:tcBorders>
              <w:right w:val="single" w:sz="12" w:space="0" w:color="auto"/>
            </w:tcBorders>
            <w:shd w:val="clear" w:color="auto" w:fill="FBD4B4" w:themeFill="accent6" w:themeFillTint="66"/>
            <w:vAlign w:val="bottom"/>
          </w:tcPr>
          <w:p w14:paraId="2C269C4C" w14:textId="5368DA1A" w:rsidR="0012662D" w:rsidRPr="002F4F3B" w:rsidRDefault="0012662D" w:rsidP="0012662D">
            <w:pPr>
              <w:keepNext/>
              <w:keepLines/>
              <w:spacing w:before="20" w:after="20"/>
              <w:jc w:val="center"/>
              <w:rPr>
                <w:rFonts w:eastAsia="Malgun Gothic"/>
                <w:noProof/>
                <w:sz w:val="18"/>
              </w:rPr>
            </w:pPr>
            <w:r>
              <w:rPr>
                <w:rFonts w:eastAsia="Malgun Gothic"/>
                <w:noProof/>
                <w:sz w:val="18"/>
              </w:rPr>
              <w:t>56</w:t>
            </w:r>
          </w:p>
        </w:tc>
        <w:tc>
          <w:tcPr>
            <w:tcW w:w="710" w:type="dxa"/>
            <w:tcBorders>
              <w:left w:val="single" w:sz="12" w:space="0" w:color="auto"/>
            </w:tcBorders>
            <w:shd w:val="clear" w:color="auto" w:fill="auto"/>
          </w:tcPr>
          <w:p w14:paraId="6046D90A"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45</w:t>
            </w:r>
          </w:p>
        </w:tc>
        <w:tc>
          <w:tcPr>
            <w:tcW w:w="2818" w:type="dxa"/>
            <w:tcBorders>
              <w:right w:val="single" w:sz="12" w:space="0" w:color="auto"/>
            </w:tcBorders>
            <w:shd w:val="clear" w:color="auto" w:fill="auto"/>
            <w:vAlign w:val="bottom"/>
          </w:tcPr>
          <w:p w14:paraId="19012EC6" w14:textId="6DBB99D0" w:rsidR="0012662D" w:rsidRPr="002F4F3B" w:rsidRDefault="0012662D" w:rsidP="0012662D">
            <w:pPr>
              <w:keepNext/>
              <w:keepLines/>
              <w:spacing w:before="20" w:after="20"/>
              <w:jc w:val="center"/>
              <w:rPr>
                <w:rFonts w:eastAsia="Malgun Gothic"/>
                <w:noProof/>
                <w:sz w:val="18"/>
              </w:rPr>
            </w:pPr>
            <w:r>
              <w:rPr>
                <w:rFonts w:eastAsia="Malgun Gothic"/>
                <w:noProof/>
                <w:sz w:val="18"/>
              </w:rPr>
              <w:t>2750</w:t>
            </w:r>
          </w:p>
        </w:tc>
      </w:tr>
      <w:tr w:rsidR="0012662D" w:rsidRPr="002F4F3B" w14:paraId="0FE2E2AF" w14:textId="77777777" w:rsidTr="0012104D">
        <w:trPr>
          <w:trHeight w:val="170"/>
          <w:jc w:val="center"/>
        </w:trPr>
        <w:tc>
          <w:tcPr>
            <w:tcW w:w="781" w:type="dxa"/>
            <w:tcBorders>
              <w:left w:val="single" w:sz="12" w:space="0" w:color="auto"/>
            </w:tcBorders>
            <w:shd w:val="clear" w:color="auto" w:fill="auto"/>
          </w:tcPr>
          <w:p w14:paraId="19720671"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14</w:t>
            </w:r>
          </w:p>
        </w:tc>
        <w:tc>
          <w:tcPr>
            <w:tcW w:w="2838" w:type="dxa"/>
            <w:tcBorders>
              <w:right w:val="single" w:sz="12" w:space="0" w:color="auto"/>
            </w:tcBorders>
            <w:shd w:val="clear" w:color="auto" w:fill="FABF8F" w:themeFill="accent6" w:themeFillTint="99"/>
            <w:vAlign w:val="bottom"/>
          </w:tcPr>
          <w:p w14:paraId="466DECC6" w14:textId="103C1EB0" w:rsidR="0012662D" w:rsidRPr="002F4F3B" w:rsidRDefault="0012662D" w:rsidP="0012662D">
            <w:pPr>
              <w:keepNext/>
              <w:keepLines/>
              <w:spacing w:before="20" w:after="20"/>
              <w:jc w:val="center"/>
              <w:rPr>
                <w:rFonts w:eastAsia="Malgun Gothic"/>
                <w:noProof/>
                <w:sz w:val="18"/>
              </w:rPr>
            </w:pPr>
            <w:r>
              <w:rPr>
                <w:rFonts w:eastAsia="Malgun Gothic"/>
                <w:noProof/>
                <w:sz w:val="18"/>
              </w:rPr>
              <w:t>72</w:t>
            </w:r>
          </w:p>
        </w:tc>
        <w:tc>
          <w:tcPr>
            <w:tcW w:w="710" w:type="dxa"/>
            <w:tcBorders>
              <w:left w:val="single" w:sz="12" w:space="0" w:color="auto"/>
            </w:tcBorders>
            <w:shd w:val="clear" w:color="auto" w:fill="auto"/>
          </w:tcPr>
          <w:p w14:paraId="02214BF7"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46</w:t>
            </w:r>
          </w:p>
        </w:tc>
        <w:tc>
          <w:tcPr>
            <w:tcW w:w="2818" w:type="dxa"/>
            <w:tcBorders>
              <w:right w:val="single" w:sz="12" w:space="0" w:color="auto"/>
            </w:tcBorders>
            <w:shd w:val="clear" w:color="auto" w:fill="auto"/>
            <w:vAlign w:val="bottom"/>
          </w:tcPr>
          <w:p w14:paraId="526BE2A6" w14:textId="5108C018" w:rsidR="0012662D" w:rsidRPr="002F4F3B" w:rsidRDefault="0012662D" w:rsidP="0012662D">
            <w:pPr>
              <w:keepNext/>
              <w:keepLines/>
              <w:spacing w:before="20" w:after="20"/>
              <w:jc w:val="center"/>
              <w:rPr>
                <w:rFonts w:eastAsia="Malgun Gothic"/>
                <w:noProof/>
                <w:sz w:val="18"/>
              </w:rPr>
            </w:pPr>
            <w:r>
              <w:rPr>
                <w:rFonts w:eastAsia="Malgun Gothic"/>
                <w:noProof/>
                <w:sz w:val="18"/>
              </w:rPr>
              <w:t>3000</w:t>
            </w:r>
          </w:p>
        </w:tc>
      </w:tr>
      <w:tr w:rsidR="0012662D" w:rsidRPr="002F4F3B" w14:paraId="0CAC8165" w14:textId="77777777" w:rsidTr="0012104D">
        <w:trPr>
          <w:trHeight w:val="170"/>
          <w:jc w:val="center"/>
        </w:trPr>
        <w:tc>
          <w:tcPr>
            <w:tcW w:w="781" w:type="dxa"/>
            <w:tcBorders>
              <w:left w:val="single" w:sz="12" w:space="0" w:color="auto"/>
            </w:tcBorders>
            <w:shd w:val="clear" w:color="auto" w:fill="auto"/>
          </w:tcPr>
          <w:p w14:paraId="0E1F1F08"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15</w:t>
            </w:r>
          </w:p>
        </w:tc>
        <w:tc>
          <w:tcPr>
            <w:tcW w:w="2838" w:type="dxa"/>
            <w:tcBorders>
              <w:right w:val="single" w:sz="12" w:space="0" w:color="auto"/>
            </w:tcBorders>
            <w:shd w:val="clear" w:color="auto" w:fill="E36C0A" w:themeFill="accent6" w:themeFillShade="BF"/>
            <w:vAlign w:val="bottom"/>
          </w:tcPr>
          <w:p w14:paraId="5AF62602" w14:textId="336CACFB" w:rsidR="0012662D" w:rsidRPr="002F4F3B" w:rsidRDefault="0012662D" w:rsidP="0012662D">
            <w:pPr>
              <w:keepNext/>
              <w:keepLines/>
              <w:spacing w:before="20" w:after="20"/>
              <w:jc w:val="center"/>
              <w:rPr>
                <w:rFonts w:eastAsia="Malgun Gothic"/>
                <w:noProof/>
                <w:sz w:val="18"/>
              </w:rPr>
            </w:pPr>
            <w:r w:rsidRPr="0012104D">
              <w:rPr>
                <w:rFonts w:eastAsia="Malgun Gothic"/>
                <w:noProof/>
                <w:color w:val="FFFFFF" w:themeColor="background1"/>
                <w:sz w:val="18"/>
              </w:rPr>
              <w:t>88</w:t>
            </w:r>
          </w:p>
        </w:tc>
        <w:tc>
          <w:tcPr>
            <w:tcW w:w="710" w:type="dxa"/>
            <w:tcBorders>
              <w:left w:val="single" w:sz="12" w:space="0" w:color="auto"/>
            </w:tcBorders>
            <w:shd w:val="clear" w:color="auto" w:fill="auto"/>
          </w:tcPr>
          <w:p w14:paraId="301D0C18"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47</w:t>
            </w:r>
          </w:p>
        </w:tc>
        <w:tc>
          <w:tcPr>
            <w:tcW w:w="2818" w:type="dxa"/>
            <w:tcBorders>
              <w:right w:val="single" w:sz="12" w:space="0" w:color="auto"/>
            </w:tcBorders>
            <w:shd w:val="clear" w:color="auto" w:fill="auto"/>
            <w:vAlign w:val="bottom"/>
          </w:tcPr>
          <w:p w14:paraId="6565C7BD" w14:textId="57BE291E" w:rsidR="0012662D" w:rsidRPr="002F4F3B" w:rsidRDefault="0012662D" w:rsidP="0012662D">
            <w:pPr>
              <w:keepNext/>
              <w:keepLines/>
              <w:spacing w:before="20" w:after="20"/>
              <w:jc w:val="center"/>
              <w:rPr>
                <w:rFonts w:eastAsia="Malgun Gothic"/>
                <w:noProof/>
                <w:sz w:val="18"/>
              </w:rPr>
            </w:pPr>
            <w:r>
              <w:rPr>
                <w:rFonts w:eastAsia="Malgun Gothic"/>
                <w:noProof/>
                <w:sz w:val="18"/>
              </w:rPr>
              <w:t>3500</w:t>
            </w:r>
          </w:p>
        </w:tc>
      </w:tr>
      <w:tr w:rsidR="0012662D" w:rsidRPr="002F4F3B" w14:paraId="4E831627" w14:textId="77777777" w:rsidTr="0012104D">
        <w:trPr>
          <w:trHeight w:val="170"/>
          <w:jc w:val="center"/>
        </w:trPr>
        <w:tc>
          <w:tcPr>
            <w:tcW w:w="781" w:type="dxa"/>
            <w:tcBorders>
              <w:left w:val="single" w:sz="12" w:space="0" w:color="auto"/>
            </w:tcBorders>
            <w:shd w:val="clear" w:color="auto" w:fill="auto"/>
          </w:tcPr>
          <w:p w14:paraId="50ECAA1A"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16</w:t>
            </w:r>
          </w:p>
        </w:tc>
        <w:tc>
          <w:tcPr>
            <w:tcW w:w="2838" w:type="dxa"/>
            <w:tcBorders>
              <w:right w:val="single" w:sz="12" w:space="0" w:color="auto"/>
            </w:tcBorders>
            <w:shd w:val="clear" w:color="auto" w:fill="984806" w:themeFill="accent6" w:themeFillShade="80"/>
            <w:vAlign w:val="bottom"/>
          </w:tcPr>
          <w:p w14:paraId="224679F2" w14:textId="47DF4074" w:rsidR="0012662D" w:rsidRPr="002F4F3B" w:rsidRDefault="0012662D" w:rsidP="0012662D">
            <w:pPr>
              <w:keepNext/>
              <w:keepLines/>
              <w:spacing w:before="20" w:after="20"/>
              <w:jc w:val="center"/>
              <w:rPr>
                <w:rFonts w:eastAsia="Malgun Gothic"/>
                <w:noProof/>
                <w:sz w:val="18"/>
              </w:rPr>
            </w:pPr>
            <w:r w:rsidRPr="0012104D">
              <w:rPr>
                <w:rFonts w:eastAsia="Malgun Gothic"/>
                <w:noProof/>
                <w:color w:val="FFFFFF" w:themeColor="background1"/>
                <w:sz w:val="18"/>
              </w:rPr>
              <w:t>104</w:t>
            </w:r>
          </w:p>
        </w:tc>
        <w:tc>
          <w:tcPr>
            <w:tcW w:w="710" w:type="dxa"/>
            <w:tcBorders>
              <w:left w:val="single" w:sz="12" w:space="0" w:color="auto"/>
            </w:tcBorders>
            <w:shd w:val="clear" w:color="auto" w:fill="auto"/>
          </w:tcPr>
          <w:p w14:paraId="04C0EBDF"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48</w:t>
            </w:r>
          </w:p>
        </w:tc>
        <w:tc>
          <w:tcPr>
            <w:tcW w:w="2818" w:type="dxa"/>
            <w:tcBorders>
              <w:right w:val="single" w:sz="12" w:space="0" w:color="auto"/>
            </w:tcBorders>
            <w:shd w:val="clear" w:color="auto" w:fill="auto"/>
            <w:vAlign w:val="bottom"/>
          </w:tcPr>
          <w:p w14:paraId="78256AE7" w14:textId="353C39EB" w:rsidR="0012662D" w:rsidRPr="002F4F3B" w:rsidRDefault="0012662D" w:rsidP="0012662D">
            <w:pPr>
              <w:keepNext/>
              <w:keepLines/>
              <w:spacing w:before="20" w:after="20"/>
              <w:jc w:val="center"/>
              <w:rPr>
                <w:rFonts w:eastAsia="Malgun Gothic"/>
                <w:noProof/>
                <w:sz w:val="18"/>
              </w:rPr>
            </w:pPr>
            <w:r>
              <w:rPr>
                <w:rFonts w:eastAsia="Malgun Gothic"/>
                <w:noProof/>
                <w:sz w:val="18"/>
              </w:rPr>
              <w:t>4000</w:t>
            </w:r>
          </w:p>
        </w:tc>
      </w:tr>
      <w:tr w:rsidR="0012662D" w:rsidRPr="002F4F3B" w14:paraId="7C8A61E2" w14:textId="77777777" w:rsidTr="00AE6D99">
        <w:trPr>
          <w:trHeight w:val="170"/>
          <w:jc w:val="center"/>
        </w:trPr>
        <w:tc>
          <w:tcPr>
            <w:tcW w:w="781" w:type="dxa"/>
            <w:tcBorders>
              <w:left w:val="single" w:sz="12" w:space="0" w:color="auto"/>
            </w:tcBorders>
            <w:shd w:val="clear" w:color="auto" w:fill="auto"/>
          </w:tcPr>
          <w:p w14:paraId="15F5C849"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17</w:t>
            </w:r>
          </w:p>
        </w:tc>
        <w:tc>
          <w:tcPr>
            <w:tcW w:w="2838" w:type="dxa"/>
            <w:tcBorders>
              <w:right w:val="single" w:sz="12" w:space="0" w:color="auto"/>
            </w:tcBorders>
            <w:shd w:val="clear" w:color="auto" w:fill="auto"/>
            <w:vAlign w:val="bottom"/>
          </w:tcPr>
          <w:p w14:paraId="11116480" w14:textId="69CD3A53" w:rsidR="0012662D" w:rsidRPr="002F4F3B" w:rsidRDefault="0012662D" w:rsidP="0012662D">
            <w:pPr>
              <w:keepNext/>
              <w:keepLines/>
              <w:spacing w:before="20" w:after="20"/>
              <w:jc w:val="center"/>
              <w:rPr>
                <w:rFonts w:eastAsia="Malgun Gothic"/>
                <w:noProof/>
                <w:sz w:val="18"/>
              </w:rPr>
            </w:pPr>
            <w:r>
              <w:rPr>
                <w:rFonts w:eastAsia="Malgun Gothic"/>
                <w:noProof/>
                <w:sz w:val="18"/>
              </w:rPr>
              <w:t>120</w:t>
            </w:r>
          </w:p>
        </w:tc>
        <w:tc>
          <w:tcPr>
            <w:tcW w:w="710" w:type="dxa"/>
            <w:tcBorders>
              <w:left w:val="single" w:sz="12" w:space="0" w:color="auto"/>
            </w:tcBorders>
            <w:shd w:val="clear" w:color="auto" w:fill="auto"/>
          </w:tcPr>
          <w:p w14:paraId="63493D04"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49</w:t>
            </w:r>
          </w:p>
        </w:tc>
        <w:tc>
          <w:tcPr>
            <w:tcW w:w="2818" w:type="dxa"/>
            <w:tcBorders>
              <w:right w:val="single" w:sz="12" w:space="0" w:color="auto"/>
            </w:tcBorders>
            <w:shd w:val="clear" w:color="auto" w:fill="auto"/>
            <w:vAlign w:val="bottom"/>
          </w:tcPr>
          <w:p w14:paraId="0BB6BD57" w14:textId="6286B3ED" w:rsidR="0012662D" w:rsidRPr="002F4F3B" w:rsidRDefault="0012662D" w:rsidP="0012662D">
            <w:pPr>
              <w:keepNext/>
              <w:keepLines/>
              <w:spacing w:before="20" w:after="20"/>
              <w:jc w:val="center"/>
              <w:rPr>
                <w:rFonts w:eastAsia="Malgun Gothic"/>
                <w:noProof/>
                <w:sz w:val="18"/>
              </w:rPr>
            </w:pPr>
            <w:r>
              <w:rPr>
                <w:rFonts w:eastAsia="Malgun Gothic"/>
                <w:noProof/>
                <w:sz w:val="18"/>
              </w:rPr>
              <w:t>4500</w:t>
            </w:r>
          </w:p>
        </w:tc>
      </w:tr>
      <w:tr w:rsidR="0012662D" w:rsidRPr="002F4F3B" w14:paraId="33F3E018" w14:textId="77777777" w:rsidTr="00AE6D99">
        <w:trPr>
          <w:trHeight w:val="170"/>
          <w:jc w:val="center"/>
        </w:trPr>
        <w:tc>
          <w:tcPr>
            <w:tcW w:w="781" w:type="dxa"/>
            <w:tcBorders>
              <w:left w:val="single" w:sz="12" w:space="0" w:color="auto"/>
            </w:tcBorders>
            <w:shd w:val="clear" w:color="auto" w:fill="auto"/>
          </w:tcPr>
          <w:p w14:paraId="63DA0C8B"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18</w:t>
            </w:r>
          </w:p>
        </w:tc>
        <w:tc>
          <w:tcPr>
            <w:tcW w:w="2838" w:type="dxa"/>
            <w:tcBorders>
              <w:right w:val="single" w:sz="12" w:space="0" w:color="auto"/>
            </w:tcBorders>
            <w:shd w:val="clear" w:color="auto" w:fill="auto"/>
            <w:vAlign w:val="bottom"/>
          </w:tcPr>
          <w:p w14:paraId="3F200AA3" w14:textId="01437133" w:rsidR="0012662D" w:rsidRPr="002F4F3B" w:rsidRDefault="0012662D" w:rsidP="0012662D">
            <w:pPr>
              <w:keepNext/>
              <w:keepLines/>
              <w:spacing w:before="20" w:after="20"/>
              <w:jc w:val="center"/>
              <w:rPr>
                <w:rFonts w:eastAsia="Malgun Gothic"/>
                <w:noProof/>
                <w:sz w:val="18"/>
              </w:rPr>
            </w:pPr>
            <w:r>
              <w:rPr>
                <w:rFonts w:eastAsia="Malgun Gothic"/>
                <w:noProof/>
                <w:sz w:val="18"/>
              </w:rPr>
              <w:t>140</w:t>
            </w:r>
          </w:p>
        </w:tc>
        <w:tc>
          <w:tcPr>
            <w:tcW w:w="710" w:type="dxa"/>
            <w:tcBorders>
              <w:left w:val="single" w:sz="12" w:space="0" w:color="auto"/>
            </w:tcBorders>
            <w:shd w:val="clear" w:color="auto" w:fill="auto"/>
          </w:tcPr>
          <w:p w14:paraId="4B44D665"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50</w:t>
            </w:r>
          </w:p>
        </w:tc>
        <w:tc>
          <w:tcPr>
            <w:tcW w:w="2818" w:type="dxa"/>
            <w:tcBorders>
              <w:right w:val="single" w:sz="12" w:space="0" w:color="auto"/>
            </w:tcBorders>
            <w:shd w:val="clear" w:color="auto" w:fill="auto"/>
            <w:vAlign w:val="bottom"/>
          </w:tcPr>
          <w:p w14:paraId="2AE1CFF6" w14:textId="64B176D8" w:rsidR="0012662D" w:rsidRPr="002F4F3B" w:rsidRDefault="0012662D" w:rsidP="0012662D">
            <w:pPr>
              <w:keepNext/>
              <w:keepLines/>
              <w:spacing w:before="20" w:after="20"/>
              <w:jc w:val="center"/>
              <w:rPr>
                <w:rFonts w:eastAsia="Malgun Gothic"/>
                <w:noProof/>
                <w:sz w:val="18"/>
              </w:rPr>
            </w:pPr>
            <w:r>
              <w:rPr>
                <w:rFonts w:eastAsia="Malgun Gothic"/>
                <w:noProof/>
                <w:sz w:val="18"/>
              </w:rPr>
              <w:t>5000</w:t>
            </w:r>
          </w:p>
        </w:tc>
      </w:tr>
      <w:tr w:rsidR="0012662D" w:rsidRPr="002F4F3B" w14:paraId="0D436BB4" w14:textId="77777777" w:rsidTr="00AE6D99">
        <w:trPr>
          <w:trHeight w:val="170"/>
          <w:jc w:val="center"/>
        </w:trPr>
        <w:tc>
          <w:tcPr>
            <w:tcW w:w="781" w:type="dxa"/>
            <w:tcBorders>
              <w:left w:val="single" w:sz="12" w:space="0" w:color="auto"/>
            </w:tcBorders>
            <w:shd w:val="clear" w:color="auto" w:fill="auto"/>
          </w:tcPr>
          <w:p w14:paraId="2DE8B663"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19</w:t>
            </w:r>
          </w:p>
        </w:tc>
        <w:tc>
          <w:tcPr>
            <w:tcW w:w="2838" w:type="dxa"/>
            <w:tcBorders>
              <w:right w:val="single" w:sz="12" w:space="0" w:color="auto"/>
            </w:tcBorders>
            <w:shd w:val="clear" w:color="auto" w:fill="auto"/>
            <w:vAlign w:val="bottom"/>
          </w:tcPr>
          <w:p w14:paraId="53A9BA3F" w14:textId="135A6C59" w:rsidR="0012662D" w:rsidRPr="002F4F3B" w:rsidRDefault="0012662D" w:rsidP="0012662D">
            <w:pPr>
              <w:keepNext/>
              <w:keepLines/>
              <w:spacing w:before="20" w:after="20"/>
              <w:jc w:val="center"/>
              <w:rPr>
                <w:rFonts w:eastAsia="Malgun Gothic"/>
                <w:noProof/>
                <w:sz w:val="18"/>
              </w:rPr>
            </w:pPr>
            <w:r>
              <w:rPr>
                <w:rFonts w:eastAsia="Malgun Gothic"/>
                <w:noProof/>
                <w:sz w:val="18"/>
              </w:rPr>
              <w:t>160</w:t>
            </w:r>
          </w:p>
        </w:tc>
        <w:tc>
          <w:tcPr>
            <w:tcW w:w="710" w:type="dxa"/>
            <w:tcBorders>
              <w:left w:val="single" w:sz="12" w:space="0" w:color="auto"/>
            </w:tcBorders>
            <w:shd w:val="clear" w:color="auto" w:fill="auto"/>
          </w:tcPr>
          <w:p w14:paraId="315AEB43"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51</w:t>
            </w:r>
          </w:p>
        </w:tc>
        <w:tc>
          <w:tcPr>
            <w:tcW w:w="2818" w:type="dxa"/>
            <w:tcBorders>
              <w:right w:val="single" w:sz="12" w:space="0" w:color="auto"/>
            </w:tcBorders>
            <w:shd w:val="clear" w:color="auto" w:fill="auto"/>
            <w:vAlign w:val="bottom"/>
          </w:tcPr>
          <w:p w14:paraId="08004428" w14:textId="07291DF4" w:rsidR="0012662D" w:rsidRPr="002F4F3B" w:rsidRDefault="0012662D" w:rsidP="0012662D">
            <w:pPr>
              <w:keepNext/>
              <w:keepLines/>
              <w:spacing w:before="20" w:after="20"/>
              <w:jc w:val="center"/>
              <w:rPr>
                <w:rFonts w:eastAsia="Malgun Gothic"/>
                <w:noProof/>
                <w:sz w:val="18"/>
              </w:rPr>
            </w:pPr>
            <w:r>
              <w:rPr>
                <w:rFonts w:eastAsia="Malgun Gothic"/>
                <w:noProof/>
                <w:sz w:val="18"/>
              </w:rPr>
              <w:t>5500</w:t>
            </w:r>
          </w:p>
        </w:tc>
      </w:tr>
      <w:tr w:rsidR="0012662D" w:rsidRPr="002F4F3B" w14:paraId="67A923A2" w14:textId="77777777" w:rsidTr="00AE6D99">
        <w:trPr>
          <w:trHeight w:val="170"/>
          <w:jc w:val="center"/>
        </w:trPr>
        <w:tc>
          <w:tcPr>
            <w:tcW w:w="781" w:type="dxa"/>
            <w:tcBorders>
              <w:left w:val="single" w:sz="12" w:space="0" w:color="auto"/>
            </w:tcBorders>
            <w:shd w:val="clear" w:color="auto" w:fill="auto"/>
          </w:tcPr>
          <w:p w14:paraId="6E87A291"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20</w:t>
            </w:r>
          </w:p>
        </w:tc>
        <w:tc>
          <w:tcPr>
            <w:tcW w:w="2838" w:type="dxa"/>
            <w:tcBorders>
              <w:right w:val="single" w:sz="12" w:space="0" w:color="auto"/>
            </w:tcBorders>
            <w:shd w:val="clear" w:color="auto" w:fill="auto"/>
            <w:vAlign w:val="bottom"/>
          </w:tcPr>
          <w:p w14:paraId="64748E22" w14:textId="0EFB5C5E" w:rsidR="0012662D" w:rsidRPr="002F4F3B" w:rsidRDefault="0012662D" w:rsidP="0012662D">
            <w:pPr>
              <w:keepNext/>
              <w:keepLines/>
              <w:spacing w:before="20" w:after="20"/>
              <w:jc w:val="center"/>
              <w:rPr>
                <w:rFonts w:eastAsia="Malgun Gothic"/>
                <w:noProof/>
                <w:sz w:val="18"/>
              </w:rPr>
            </w:pPr>
            <w:r>
              <w:rPr>
                <w:rFonts w:eastAsia="Malgun Gothic"/>
                <w:noProof/>
                <w:sz w:val="18"/>
              </w:rPr>
              <w:t>180</w:t>
            </w:r>
          </w:p>
        </w:tc>
        <w:tc>
          <w:tcPr>
            <w:tcW w:w="710" w:type="dxa"/>
            <w:tcBorders>
              <w:left w:val="single" w:sz="12" w:space="0" w:color="auto"/>
            </w:tcBorders>
            <w:shd w:val="clear" w:color="auto" w:fill="auto"/>
          </w:tcPr>
          <w:p w14:paraId="667D991F"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52</w:t>
            </w:r>
          </w:p>
        </w:tc>
        <w:tc>
          <w:tcPr>
            <w:tcW w:w="2818" w:type="dxa"/>
            <w:tcBorders>
              <w:right w:val="single" w:sz="12" w:space="0" w:color="auto"/>
            </w:tcBorders>
            <w:shd w:val="clear" w:color="auto" w:fill="auto"/>
            <w:vAlign w:val="bottom"/>
          </w:tcPr>
          <w:p w14:paraId="7B68343E" w14:textId="4F6ED92E" w:rsidR="0012662D" w:rsidRPr="002F4F3B" w:rsidRDefault="0012662D" w:rsidP="0012662D">
            <w:pPr>
              <w:keepNext/>
              <w:keepLines/>
              <w:spacing w:before="20" w:after="20"/>
              <w:jc w:val="center"/>
              <w:rPr>
                <w:rFonts w:eastAsia="Malgun Gothic"/>
                <w:noProof/>
                <w:sz w:val="18"/>
              </w:rPr>
            </w:pPr>
            <w:r>
              <w:rPr>
                <w:rFonts w:eastAsia="Malgun Gothic"/>
                <w:noProof/>
                <w:sz w:val="18"/>
              </w:rPr>
              <w:t>6000</w:t>
            </w:r>
          </w:p>
        </w:tc>
      </w:tr>
      <w:tr w:rsidR="0012662D" w:rsidRPr="002F4F3B" w14:paraId="3B3AF86B" w14:textId="77777777" w:rsidTr="00AE6D99">
        <w:trPr>
          <w:trHeight w:val="170"/>
          <w:jc w:val="center"/>
        </w:trPr>
        <w:tc>
          <w:tcPr>
            <w:tcW w:w="781" w:type="dxa"/>
            <w:tcBorders>
              <w:left w:val="single" w:sz="12" w:space="0" w:color="auto"/>
            </w:tcBorders>
            <w:shd w:val="clear" w:color="auto" w:fill="auto"/>
          </w:tcPr>
          <w:p w14:paraId="5EC8FA75"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21</w:t>
            </w:r>
          </w:p>
        </w:tc>
        <w:tc>
          <w:tcPr>
            <w:tcW w:w="2838" w:type="dxa"/>
            <w:tcBorders>
              <w:right w:val="single" w:sz="12" w:space="0" w:color="auto"/>
            </w:tcBorders>
            <w:shd w:val="clear" w:color="auto" w:fill="auto"/>
            <w:vAlign w:val="bottom"/>
          </w:tcPr>
          <w:p w14:paraId="5F3D36F7" w14:textId="5C132C72" w:rsidR="0012662D" w:rsidRPr="002F4F3B" w:rsidRDefault="0012662D" w:rsidP="0012662D">
            <w:pPr>
              <w:keepNext/>
              <w:keepLines/>
              <w:spacing w:before="20" w:after="20"/>
              <w:jc w:val="center"/>
              <w:rPr>
                <w:rFonts w:eastAsia="Malgun Gothic"/>
                <w:noProof/>
                <w:sz w:val="18"/>
              </w:rPr>
            </w:pPr>
            <w:r>
              <w:rPr>
                <w:rFonts w:eastAsia="Malgun Gothic"/>
                <w:noProof/>
                <w:sz w:val="18"/>
              </w:rPr>
              <w:t>200</w:t>
            </w:r>
          </w:p>
        </w:tc>
        <w:tc>
          <w:tcPr>
            <w:tcW w:w="710" w:type="dxa"/>
            <w:tcBorders>
              <w:left w:val="single" w:sz="12" w:space="0" w:color="auto"/>
            </w:tcBorders>
            <w:shd w:val="clear" w:color="auto" w:fill="auto"/>
          </w:tcPr>
          <w:p w14:paraId="4A72811D"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53</w:t>
            </w:r>
          </w:p>
        </w:tc>
        <w:tc>
          <w:tcPr>
            <w:tcW w:w="2818" w:type="dxa"/>
            <w:tcBorders>
              <w:right w:val="single" w:sz="12" w:space="0" w:color="auto"/>
            </w:tcBorders>
            <w:shd w:val="clear" w:color="auto" w:fill="auto"/>
            <w:vAlign w:val="bottom"/>
          </w:tcPr>
          <w:p w14:paraId="25D01825" w14:textId="6A8E94BF" w:rsidR="0012662D" w:rsidRPr="002F4F3B" w:rsidRDefault="0012662D" w:rsidP="0012662D">
            <w:pPr>
              <w:keepNext/>
              <w:keepLines/>
              <w:spacing w:before="20" w:after="20"/>
              <w:jc w:val="center"/>
              <w:rPr>
                <w:rFonts w:eastAsia="Malgun Gothic"/>
                <w:noProof/>
                <w:sz w:val="18"/>
              </w:rPr>
            </w:pPr>
            <w:r>
              <w:rPr>
                <w:rFonts w:eastAsia="Malgun Gothic"/>
                <w:noProof/>
                <w:sz w:val="18"/>
              </w:rPr>
              <w:t>6500</w:t>
            </w:r>
          </w:p>
        </w:tc>
      </w:tr>
      <w:tr w:rsidR="0012662D" w:rsidRPr="002F4F3B" w14:paraId="26FE5AB2" w14:textId="77777777" w:rsidTr="00AE6D99">
        <w:trPr>
          <w:trHeight w:val="170"/>
          <w:jc w:val="center"/>
        </w:trPr>
        <w:tc>
          <w:tcPr>
            <w:tcW w:w="781" w:type="dxa"/>
            <w:tcBorders>
              <w:left w:val="single" w:sz="12" w:space="0" w:color="auto"/>
            </w:tcBorders>
            <w:shd w:val="clear" w:color="auto" w:fill="auto"/>
          </w:tcPr>
          <w:p w14:paraId="6058E474"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22</w:t>
            </w:r>
          </w:p>
        </w:tc>
        <w:tc>
          <w:tcPr>
            <w:tcW w:w="2838" w:type="dxa"/>
            <w:tcBorders>
              <w:right w:val="single" w:sz="12" w:space="0" w:color="auto"/>
            </w:tcBorders>
            <w:shd w:val="clear" w:color="auto" w:fill="auto"/>
            <w:vAlign w:val="bottom"/>
          </w:tcPr>
          <w:p w14:paraId="4D413033" w14:textId="669CECA3" w:rsidR="0012662D" w:rsidRPr="002F4F3B" w:rsidRDefault="0012662D" w:rsidP="0012662D">
            <w:pPr>
              <w:keepNext/>
              <w:keepLines/>
              <w:spacing w:before="20" w:after="20"/>
              <w:jc w:val="center"/>
              <w:rPr>
                <w:rFonts w:eastAsia="Malgun Gothic"/>
                <w:noProof/>
                <w:sz w:val="18"/>
              </w:rPr>
            </w:pPr>
            <w:r>
              <w:rPr>
                <w:rFonts w:eastAsia="Malgun Gothic"/>
                <w:noProof/>
                <w:sz w:val="18"/>
              </w:rPr>
              <w:t>220</w:t>
            </w:r>
          </w:p>
        </w:tc>
        <w:tc>
          <w:tcPr>
            <w:tcW w:w="710" w:type="dxa"/>
            <w:tcBorders>
              <w:left w:val="single" w:sz="12" w:space="0" w:color="auto"/>
            </w:tcBorders>
            <w:shd w:val="clear" w:color="auto" w:fill="auto"/>
          </w:tcPr>
          <w:p w14:paraId="58E2EA3E"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54</w:t>
            </w:r>
          </w:p>
        </w:tc>
        <w:tc>
          <w:tcPr>
            <w:tcW w:w="2818" w:type="dxa"/>
            <w:tcBorders>
              <w:right w:val="single" w:sz="12" w:space="0" w:color="auto"/>
            </w:tcBorders>
            <w:shd w:val="clear" w:color="auto" w:fill="auto"/>
            <w:vAlign w:val="bottom"/>
          </w:tcPr>
          <w:p w14:paraId="144144F0" w14:textId="7AED57D2" w:rsidR="0012662D" w:rsidRPr="002F4F3B" w:rsidRDefault="0012662D" w:rsidP="0012662D">
            <w:pPr>
              <w:keepNext/>
              <w:keepLines/>
              <w:spacing w:before="20" w:after="20"/>
              <w:jc w:val="center"/>
              <w:rPr>
                <w:rFonts w:eastAsia="Malgun Gothic"/>
                <w:noProof/>
                <w:sz w:val="18"/>
              </w:rPr>
            </w:pPr>
            <w:r>
              <w:rPr>
                <w:rFonts w:eastAsia="Malgun Gothic"/>
                <w:noProof/>
                <w:sz w:val="18"/>
              </w:rPr>
              <w:t>7000</w:t>
            </w:r>
          </w:p>
        </w:tc>
      </w:tr>
      <w:tr w:rsidR="0012662D" w:rsidRPr="002F4F3B" w14:paraId="48BE9659" w14:textId="77777777" w:rsidTr="00AE6D99">
        <w:trPr>
          <w:trHeight w:val="170"/>
          <w:jc w:val="center"/>
        </w:trPr>
        <w:tc>
          <w:tcPr>
            <w:tcW w:w="781" w:type="dxa"/>
            <w:tcBorders>
              <w:left w:val="single" w:sz="12" w:space="0" w:color="auto"/>
            </w:tcBorders>
            <w:shd w:val="clear" w:color="auto" w:fill="auto"/>
          </w:tcPr>
          <w:p w14:paraId="06EA184A"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23</w:t>
            </w:r>
          </w:p>
        </w:tc>
        <w:tc>
          <w:tcPr>
            <w:tcW w:w="2838" w:type="dxa"/>
            <w:tcBorders>
              <w:right w:val="single" w:sz="12" w:space="0" w:color="auto"/>
            </w:tcBorders>
            <w:shd w:val="clear" w:color="auto" w:fill="auto"/>
            <w:vAlign w:val="bottom"/>
          </w:tcPr>
          <w:p w14:paraId="5DB27625" w14:textId="2D2F1BDB" w:rsidR="0012662D" w:rsidRPr="002F4F3B" w:rsidRDefault="0012662D" w:rsidP="0012662D">
            <w:pPr>
              <w:keepNext/>
              <w:keepLines/>
              <w:spacing w:before="20" w:after="20"/>
              <w:jc w:val="center"/>
              <w:rPr>
                <w:rFonts w:eastAsia="Malgun Gothic"/>
                <w:noProof/>
                <w:sz w:val="18"/>
              </w:rPr>
            </w:pPr>
            <w:r>
              <w:rPr>
                <w:rFonts w:eastAsia="Malgun Gothic"/>
                <w:noProof/>
                <w:sz w:val="18"/>
              </w:rPr>
              <w:t>240</w:t>
            </w:r>
          </w:p>
        </w:tc>
        <w:tc>
          <w:tcPr>
            <w:tcW w:w="710" w:type="dxa"/>
            <w:tcBorders>
              <w:left w:val="single" w:sz="12" w:space="0" w:color="auto"/>
            </w:tcBorders>
            <w:shd w:val="clear" w:color="auto" w:fill="auto"/>
          </w:tcPr>
          <w:p w14:paraId="226B4A2D"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55</w:t>
            </w:r>
          </w:p>
        </w:tc>
        <w:tc>
          <w:tcPr>
            <w:tcW w:w="2818" w:type="dxa"/>
            <w:tcBorders>
              <w:right w:val="single" w:sz="12" w:space="0" w:color="auto"/>
            </w:tcBorders>
            <w:shd w:val="clear" w:color="auto" w:fill="auto"/>
            <w:vAlign w:val="bottom"/>
          </w:tcPr>
          <w:p w14:paraId="090966EF" w14:textId="7E4F1DD4" w:rsidR="0012662D" w:rsidRPr="002F4F3B" w:rsidRDefault="0012662D" w:rsidP="0012662D">
            <w:pPr>
              <w:keepNext/>
              <w:keepLines/>
              <w:spacing w:before="20" w:after="20"/>
              <w:jc w:val="center"/>
              <w:rPr>
                <w:rFonts w:eastAsia="Malgun Gothic"/>
                <w:noProof/>
                <w:sz w:val="18"/>
              </w:rPr>
            </w:pPr>
            <w:r>
              <w:rPr>
                <w:rFonts w:eastAsia="Malgun Gothic"/>
                <w:noProof/>
                <w:sz w:val="18"/>
              </w:rPr>
              <w:t>7500</w:t>
            </w:r>
          </w:p>
        </w:tc>
      </w:tr>
      <w:tr w:rsidR="0012662D" w:rsidRPr="002F4F3B" w14:paraId="6C220F3C" w14:textId="77777777" w:rsidTr="00AE6D99">
        <w:trPr>
          <w:trHeight w:val="170"/>
          <w:jc w:val="center"/>
        </w:trPr>
        <w:tc>
          <w:tcPr>
            <w:tcW w:w="781" w:type="dxa"/>
            <w:tcBorders>
              <w:left w:val="single" w:sz="12" w:space="0" w:color="auto"/>
            </w:tcBorders>
            <w:shd w:val="clear" w:color="auto" w:fill="auto"/>
          </w:tcPr>
          <w:p w14:paraId="529A9EA9"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24</w:t>
            </w:r>
          </w:p>
        </w:tc>
        <w:tc>
          <w:tcPr>
            <w:tcW w:w="2838" w:type="dxa"/>
            <w:tcBorders>
              <w:right w:val="single" w:sz="12" w:space="0" w:color="auto"/>
            </w:tcBorders>
            <w:shd w:val="clear" w:color="auto" w:fill="auto"/>
            <w:vAlign w:val="bottom"/>
          </w:tcPr>
          <w:p w14:paraId="10C59A6E" w14:textId="034C76F4" w:rsidR="0012662D" w:rsidRPr="002F4F3B" w:rsidRDefault="0012662D" w:rsidP="0012662D">
            <w:pPr>
              <w:keepNext/>
              <w:keepLines/>
              <w:spacing w:before="20" w:after="20"/>
              <w:jc w:val="center"/>
              <w:rPr>
                <w:rFonts w:eastAsia="Malgun Gothic"/>
                <w:noProof/>
                <w:sz w:val="18"/>
              </w:rPr>
            </w:pPr>
            <w:r>
              <w:rPr>
                <w:rFonts w:eastAsia="Malgun Gothic"/>
                <w:noProof/>
                <w:sz w:val="18"/>
              </w:rPr>
              <w:t>260</w:t>
            </w:r>
          </w:p>
        </w:tc>
        <w:tc>
          <w:tcPr>
            <w:tcW w:w="710" w:type="dxa"/>
            <w:tcBorders>
              <w:left w:val="single" w:sz="12" w:space="0" w:color="auto"/>
            </w:tcBorders>
            <w:shd w:val="clear" w:color="auto" w:fill="auto"/>
          </w:tcPr>
          <w:p w14:paraId="07C22A0F"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56</w:t>
            </w:r>
          </w:p>
        </w:tc>
        <w:tc>
          <w:tcPr>
            <w:tcW w:w="2818" w:type="dxa"/>
            <w:tcBorders>
              <w:right w:val="single" w:sz="12" w:space="0" w:color="auto"/>
            </w:tcBorders>
            <w:shd w:val="clear" w:color="auto" w:fill="auto"/>
            <w:vAlign w:val="bottom"/>
          </w:tcPr>
          <w:p w14:paraId="3ED4287D" w14:textId="3C3848AC" w:rsidR="0012662D" w:rsidRPr="002F4F3B" w:rsidRDefault="0012662D" w:rsidP="0012662D">
            <w:pPr>
              <w:keepNext/>
              <w:keepLines/>
              <w:spacing w:before="20" w:after="20"/>
              <w:jc w:val="center"/>
              <w:rPr>
                <w:rFonts w:eastAsia="Malgun Gothic"/>
                <w:noProof/>
                <w:sz w:val="18"/>
              </w:rPr>
            </w:pPr>
            <w:r>
              <w:rPr>
                <w:rFonts w:eastAsia="Malgun Gothic"/>
                <w:noProof/>
                <w:sz w:val="18"/>
              </w:rPr>
              <w:t>8000</w:t>
            </w:r>
          </w:p>
        </w:tc>
      </w:tr>
      <w:tr w:rsidR="0012662D" w:rsidRPr="002F4F3B" w14:paraId="36CEC3B7" w14:textId="77777777" w:rsidTr="00AE6D99">
        <w:trPr>
          <w:trHeight w:val="170"/>
          <w:jc w:val="center"/>
        </w:trPr>
        <w:tc>
          <w:tcPr>
            <w:tcW w:w="781" w:type="dxa"/>
            <w:tcBorders>
              <w:left w:val="single" w:sz="12" w:space="0" w:color="auto"/>
            </w:tcBorders>
            <w:shd w:val="clear" w:color="auto" w:fill="auto"/>
          </w:tcPr>
          <w:p w14:paraId="71AF6A1A"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25</w:t>
            </w:r>
          </w:p>
        </w:tc>
        <w:tc>
          <w:tcPr>
            <w:tcW w:w="2838" w:type="dxa"/>
            <w:tcBorders>
              <w:right w:val="single" w:sz="12" w:space="0" w:color="auto"/>
            </w:tcBorders>
            <w:shd w:val="clear" w:color="auto" w:fill="auto"/>
            <w:vAlign w:val="bottom"/>
          </w:tcPr>
          <w:p w14:paraId="71866AA4" w14:textId="277C32AD" w:rsidR="0012662D" w:rsidRPr="002F4F3B" w:rsidRDefault="0012662D" w:rsidP="0012662D">
            <w:pPr>
              <w:keepNext/>
              <w:keepLines/>
              <w:spacing w:before="20" w:after="20"/>
              <w:jc w:val="center"/>
              <w:rPr>
                <w:rFonts w:eastAsia="Malgun Gothic"/>
                <w:noProof/>
                <w:sz w:val="18"/>
              </w:rPr>
            </w:pPr>
            <w:r>
              <w:rPr>
                <w:rFonts w:eastAsia="Malgun Gothic"/>
                <w:noProof/>
                <w:sz w:val="18"/>
              </w:rPr>
              <w:t>280</w:t>
            </w:r>
          </w:p>
        </w:tc>
        <w:tc>
          <w:tcPr>
            <w:tcW w:w="710" w:type="dxa"/>
            <w:tcBorders>
              <w:left w:val="single" w:sz="12" w:space="0" w:color="auto"/>
            </w:tcBorders>
            <w:shd w:val="clear" w:color="auto" w:fill="auto"/>
          </w:tcPr>
          <w:p w14:paraId="4CB617E1"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57</w:t>
            </w:r>
          </w:p>
        </w:tc>
        <w:tc>
          <w:tcPr>
            <w:tcW w:w="2818" w:type="dxa"/>
            <w:tcBorders>
              <w:right w:val="single" w:sz="12" w:space="0" w:color="auto"/>
            </w:tcBorders>
            <w:shd w:val="clear" w:color="auto" w:fill="auto"/>
            <w:vAlign w:val="bottom"/>
          </w:tcPr>
          <w:p w14:paraId="00BEE7C9" w14:textId="2FABD534" w:rsidR="0012662D" w:rsidRPr="002F4F3B" w:rsidRDefault="0012662D" w:rsidP="0012662D">
            <w:pPr>
              <w:keepNext/>
              <w:keepLines/>
              <w:spacing w:before="20" w:after="20"/>
              <w:jc w:val="center"/>
              <w:rPr>
                <w:rFonts w:eastAsia="Malgun Gothic"/>
                <w:noProof/>
                <w:sz w:val="18"/>
              </w:rPr>
            </w:pPr>
            <w:r>
              <w:rPr>
                <w:rFonts w:eastAsia="Malgun Gothic"/>
                <w:noProof/>
                <w:sz w:val="18"/>
              </w:rPr>
              <w:t>Reserved</w:t>
            </w:r>
          </w:p>
        </w:tc>
      </w:tr>
      <w:tr w:rsidR="0012662D" w:rsidRPr="002F4F3B" w14:paraId="6B0047D6" w14:textId="77777777" w:rsidTr="00AE6D99">
        <w:trPr>
          <w:trHeight w:val="170"/>
          <w:jc w:val="center"/>
        </w:trPr>
        <w:tc>
          <w:tcPr>
            <w:tcW w:w="781" w:type="dxa"/>
            <w:tcBorders>
              <w:left w:val="single" w:sz="12" w:space="0" w:color="auto"/>
            </w:tcBorders>
            <w:shd w:val="clear" w:color="auto" w:fill="auto"/>
          </w:tcPr>
          <w:p w14:paraId="35371814"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26</w:t>
            </w:r>
          </w:p>
        </w:tc>
        <w:tc>
          <w:tcPr>
            <w:tcW w:w="2838" w:type="dxa"/>
            <w:tcBorders>
              <w:right w:val="single" w:sz="12" w:space="0" w:color="auto"/>
            </w:tcBorders>
            <w:shd w:val="clear" w:color="auto" w:fill="auto"/>
            <w:vAlign w:val="bottom"/>
          </w:tcPr>
          <w:p w14:paraId="1DA378FB" w14:textId="62B0EDFD" w:rsidR="0012662D" w:rsidRPr="002F4F3B" w:rsidRDefault="0012662D" w:rsidP="0012662D">
            <w:pPr>
              <w:keepNext/>
              <w:keepLines/>
              <w:spacing w:before="20" w:after="20"/>
              <w:jc w:val="center"/>
              <w:rPr>
                <w:rFonts w:eastAsia="Malgun Gothic"/>
                <w:noProof/>
                <w:sz w:val="18"/>
              </w:rPr>
            </w:pPr>
            <w:r>
              <w:rPr>
                <w:rFonts w:eastAsia="Malgun Gothic"/>
                <w:noProof/>
                <w:sz w:val="18"/>
              </w:rPr>
              <w:t>300</w:t>
            </w:r>
          </w:p>
        </w:tc>
        <w:tc>
          <w:tcPr>
            <w:tcW w:w="710" w:type="dxa"/>
            <w:tcBorders>
              <w:left w:val="single" w:sz="12" w:space="0" w:color="auto"/>
            </w:tcBorders>
            <w:shd w:val="clear" w:color="auto" w:fill="auto"/>
          </w:tcPr>
          <w:p w14:paraId="2364F420"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58</w:t>
            </w:r>
          </w:p>
        </w:tc>
        <w:tc>
          <w:tcPr>
            <w:tcW w:w="2818" w:type="dxa"/>
            <w:tcBorders>
              <w:right w:val="single" w:sz="12" w:space="0" w:color="auto"/>
            </w:tcBorders>
            <w:shd w:val="clear" w:color="auto" w:fill="auto"/>
            <w:vAlign w:val="bottom"/>
          </w:tcPr>
          <w:p w14:paraId="72F63947" w14:textId="77777777" w:rsidR="0012662D" w:rsidRPr="002F4F3B" w:rsidRDefault="0012662D" w:rsidP="0012662D">
            <w:pPr>
              <w:keepNext/>
              <w:keepLines/>
              <w:spacing w:before="20" w:after="20"/>
              <w:jc w:val="center"/>
              <w:rPr>
                <w:rFonts w:eastAsia="Malgun Gothic"/>
                <w:noProof/>
                <w:sz w:val="18"/>
              </w:rPr>
            </w:pPr>
            <w:r>
              <w:rPr>
                <w:rFonts w:eastAsia="Malgun Gothic"/>
                <w:noProof/>
                <w:sz w:val="18"/>
              </w:rPr>
              <w:t>Reserved</w:t>
            </w:r>
          </w:p>
        </w:tc>
      </w:tr>
      <w:tr w:rsidR="0012662D" w:rsidRPr="002F4F3B" w14:paraId="376FC272" w14:textId="77777777" w:rsidTr="00AE6D99">
        <w:trPr>
          <w:trHeight w:val="170"/>
          <w:jc w:val="center"/>
        </w:trPr>
        <w:tc>
          <w:tcPr>
            <w:tcW w:w="781" w:type="dxa"/>
            <w:tcBorders>
              <w:left w:val="single" w:sz="12" w:space="0" w:color="auto"/>
            </w:tcBorders>
            <w:shd w:val="clear" w:color="auto" w:fill="auto"/>
          </w:tcPr>
          <w:p w14:paraId="04D0BE14"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27</w:t>
            </w:r>
          </w:p>
        </w:tc>
        <w:tc>
          <w:tcPr>
            <w:tcW w:w="2838" w:type="dxa"/>
            <w:tcBorders>
              <w:right w:val="single" w:sz="12" w:space="0" w:color="auto"/>
            </w:tcBorders>
            <w:shd w:val="clear" w:color="auto" w:fill="auto"/>
            <w:vAlign w:val="bottom"/>
          </w:tcPr>
          <w:p w14:paraId="5718B6F1" w14:textId="38A6FD45" w:rsidR="0012662D" w:rsidRPr="002F4F3B" w:rsidRDefault="0012662D" w:rsidP="0012662D">
            <w:pPr>
              <w:keepNext/>
              <w:keepLines/>
              <w:spacing w:before="20" w:after="20"/>
              <w:jc w:val="center"/>
              <w:rPr>
                <w:rFonts w:eastAsia="Malgun Gothic"/>
                <w:noProof/>
                <w:sz w:val="18"/>
              </w:rPr>
            </w:pPr>
            <w:r>
              <w:rPr>
                <w:rFonts w:eastAsia="Malgun Gothic"/>
                <w:noProof/>
                <w:sz w:val="18"/>
              </w:rPr>
              <w:t>350</w:t>
            </w:r>
          </w:p>
        </w:tc>
        <w:tc>
          <w:tcPr>
            <w:tcW w:w="710" w:type="dxa"/>
            <w:tcBorders>
              <w:left w:val="single" w:sz="12" w:space="0" w:color="auto"/>
            </w:tcBorders>
            <w:shd w:val="clear" w:color="auto" w:fill="auto"/>
          </w:tcPr>
          <w:p w14:paraId="6A2F25CC"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59</w:t>
            </w:r>
          </w:p>
        </w:tc>
        <w:tc>
          <w:tcPr>
            <w:tcW w:w="2818" w:type="dxa"/>
            <w:tcBorders>
              <w:right w:val="single" w:sz="12" w:space="0" w:color="auto"/>
            </w:tcBorders>
            <w:shd w:val="clear" w:color="auto" w:fill="auto"/>
            <w:vAlign w:val="bottom"/>
          </w:tcPr>
          <w:p w14:paraId="2DC9F2AE" w14:textId="77777777" w:rsidR="0012662D" w:rsidRPr="002F4F3B" w:rsidRDefault="0012662D" w:rsidP="0012662D">
            <w:pPr>
              <w:keepNext/>
              <w:keepLines/>
              <w:spacing w:before="20" w:after="20"/>
              <w:jc w:val="center"/>
              <w:rPr>
                <w:rFonts w:eastAsia="Malgun Gothic"/>
                <w:noProof/>
                <w:sz w:val="18"/>
              </w:rPr>
            </w:pPr>
            <w:r>
              <w:rPr>
                <w:rFonts w:eastAsia="Malgun Gothic"/>
                <w:noProof/>
                <w:sz w:val="18"/>
              </w:rPr>
              <w:t>Reserved</w:t>
            </w:r>
          </w:p>
        </w:tc>
      </w:tr>
      <w:tr w:rsidR="0012662D" w:rsidRPr="002F4F3B" w14:paraId="03CFB8C6" w14:textId="77777777" w:rsidTr="00AE6D99">
        <w:trPr>
          <w:trHeight w:val="170"/>
          <w:jc w:val="center"/>
        </w:trPr>
        <w:tc>
          <w:tcPr>
            <w:tcW w:w="781" w:type="dxa"/>
            <w:tcBorders>
              <w:left w:val="single" w:sz="12" w:space="0" w:color="auto"/>
            </w:tcBorders>
            <w:shd w:val="clear" w:color="auto" w:fill="auto"/>
          </w:tcPr>
          <w:p w14:paraId="558362F5"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28</w:t>
            </w:r>
          </w:p>
        </w:tc>
        <w:tc>
          <w:tcPr>
            <w:tcW w:w="2838" w:type="dxa"/>
            <w:tcBorders>
              <w:right w:val="single" w:sz="12" w:space="0" w:color="auto"/>
            </w:tcBorders>
            <w:shd w:val="clear" w:color="auto" w:fill="auto"/>
            <w:vAlign w:val="bottom"/>
          </w:tcPr>
          <w:p w14:paraId="2C783F26" w14:textId="794F0B4B" w:rsidR="0012662D" w:rsidRPr="002F4F3B" w:rsidRDefault="0012662D" w:rsidP="0012662D">
            <w:pPr>
              <w:keepNext/>
              <w:keepLines/>
              <w:spacing w:before="20" w:after="20"/>
              <w:jc w:val="center"/>
              <w:rPr>
                <w:rFonts w:eastAsia="Malgun Gothic"/>
                <w:noProof/>
                <w:sz w:val="18"/>
              </w:rPr>
            </w:pPr>
            <w:r>
              <w:rPr>
                <w:rFonts w:eastAsia="Malgun Gothic"/>
                <w:noProof/>
                <w:sz w:val="18"/>
              </w:rPr>
              <w:t>400</w:t>
            </w:r>
          </w:p>
        </w:tc>
        <w:tc>
          <w:tcPr>
            <w:tcW w:w="710" w:type="dxa"/>
            <w:tcBorders>
              <w:left w:val="single" w:sz="12" w:space="0" w:color="auto"/>
            </w:tcBorders>
            <w:shd w:val="clear" w:color="auto" w:fill="auto"/>
          </w:tcPr>
          <w:p w14:paraId="1C1B6F19"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60</w:t>
            </w:r>
          </w:p>
        </w:tc>
        <w:tc>
          <w:tcPr>
            <w:tcW w:w="2818" w:type="dxa"/>
            <w:tcBorders>
              <w:right w:val="single" w:sz="12" w:space="0" w:color="auto"/>
            </w:tcBorders>
            <w:shd w:val="clear" w:color="auto" w:fill="auto"/>
            <w:vAlign w:val="bottom"/>
          </w:tcPr>
          <w:p w14:paraId="6381C0D6" w14:textId="77777777" w:rsidR="0012662D" w:rsidRPr="002F4F3B" w:rsidRDefault="0012662D" w:rsidP="0012662D">
            <w:pPr>
              <w:keepNext/>
              <w:keepLines/>
              <w:spacing w:before="20" w:after="20"/>
              <w:jc w:val="center"/>
              <w:rPr>
                <w:rFonts w:eastAsia="Malgun Gothic"/>
                <w:noProof/>
                <w:sz w:val="18"/>
              </w:rPr>
            </w:pPr>
            <w:r>
              <w:rPr>
                <w:rFonts w:eastAsia="Malgun Gothic"/>
                <w:noProof/>
                <w:sz w:val="18"/>
              </w:rPr>
              <w:t>Reserved</w:t>
            </w:r>
          </w:p>
        </w:tc>
      </w:tr>
      <w:tr w:rsidR="0012662D" w:rsidRPr="002F4F3B" w14:paraId="2133397B" w14:textId="77777777" w:rsidTr="00AE6D99">
        <w:trPr>
          <w:trHeight w:val="170"/>
          <w:jc w:val="center"/>
        </w:trPr>
        <w:tc>
          <w:tcPr>
            <w:tcW w:w="781" w:type="dxa"/>
            <w:tcBorders>
              <w:left w:val="single" w:sz="12" w:space="0" w:color="auto"/>
            </w:tcBorders>
            <w:shd w:val="clear" w:color="auto" w:fill="auto"/>
          </w:tcPr>
          <w:p w14:paraId="52F02E0A"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29</w:t>
            </w:r>
          </w:p>
        </w:tc>
        <w:tc>
          <w:tcPr>
            <w:tcW w:w="2838" w:type="dxa"/>
            <w:tcBorders>
              <w:right w:val="single" w:sz="12" w:space="0" w:color="auto"/>
            </w:tcBorders>
            <w:shd w:val="clear" w:color="auto" w:fill="auto"/>
            <w:vAlign w:val="bottom"/>
          </w:tcPr>
          <w:p w14:paraId="6323129E" w14:textId="6871242B" w:rsidR="0012662D" w:rsidRPr="002F4F3B" w:rsidRDefault="0012662D" w:rsidP="0012662D">
            <w:pPr>
              <w:keepNext/>
              <w:keepLines/>
              <w:spacing w:before="20" w:after="20"/>
              <w:jc w:val="center"/>
              <w:rPr>
                <w:rFonts w:eastAsia="Malgun Gothic"/>
                <w:noProof/>
                <w:sz w:val="18"/>
              </w:rPr>
            </w:pPr>
            <w:r>
              <w:rPr>
                <w:rFonts w:eastAsia="Malgun Gothic"/>
                <w:noProof/>
                <w:sz w:val="18"/>
              </w:rPr>
              <w:t>450</w:t>
            </w:r>
          </w:p>
        </w:tc>
        <w:tc>
          <w:tcPr>
            <w:tcW w:w="710" w:type="dxa"/>
            <w:tcBorders>
              <w:left w:val="single" w:sz="12" w:space="0" w:color="auto"/>
            </w:tcBorders>
            <w:shd w:val="clear" w:color="auto" w:fill="auto"/>
          </w:tcPr>
          <w:p w14:paraId="538E2132"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61</w:t>
            </w:r>
          </w:p>
        </w:tc>
        <w:tc>
          <w:tcPr>
            <w:tcW w:w="2818" w:type="dxa"/>
            <w:tcBorders>
              <w:right w:val="single" w:sz="12" w:space="0" w:color="auto"/>
            </w:tcBorders>
            <w:shd w:val="clear" w:color="auto" w:fill="auto"/>
            <w:vAlign w:val="bottom"/>
          </w:tcPr>
          <w:p w14:paraId="0E9C674A" w14:textId="77777777" w:rsidR="0012662D" w:rsidRPr="002F4F3B" w:rsidRDefault="0012662D" w:rsidP="0012662D">
            <w:pPr>
              <w:keepNext/>
              <w:keepLines/>
              <w:spacing w:before="20" w:after="20"/>
              <w:jc w:val="center"/>
              <w:rPr>
                <w:rFonts w:eastAsia="Malgun Gothic"/>
                <w:noProof/>
                <w:sz w:val="18"/>
              </w:rPr>
            </w:pPr>
            <w:r>
              <w:rPr>
                <w:rFonts w:eastAsia="Malgun Gothic"/>
                <w:noProof/>
                <w:sz w:val="18"/>
              </w:rPr>
              <w:t>Reserved</w:t>
            </w:r>
          </w:p>
        </w:tc>
      </w:tr>
      <w:tr w:rsidR="0012662D" w:rsidRPr="002F4F3B" w14:paraId="6374621B" w14:textId="77777777" w:rsidTr="00AE6D99">
        <w:trPr>
          <w:trHeight w:val="170"/>
          <w:jc w:val="center"/>
        </w:trPr>
        <w:tc>
          <w:tcPr>
            <w:tcW w:w="781" w:type="dxa"/>
            <w:tcBorders>
              <w:left w:val="single" w:sz="12" w:space="0" w:color="auto"/>
              <w:bottom w:val="single" w:sz="4" w:space="0" w:color="auto"/>
            </w:tcBorders>
            <w:shd w:val="clear" w:color="auto" w:fill="auto"/>
          </w:tcPr>
          <w:p w14:paraId="4530F4FB"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30</w:t>
            </w:r>
          </w:p>
        </w:tc>
        <w:tc>
          <w:tcPr>
            <w:tcW w:w="2838" w:type="dxa"/>
            <w:tcBorders>
              <w:bottom w:val="single" w:sz="4" w:space="0" w:color="auto"/>
              <w:right w:val="single" w:sz="12" w:space="0" w:color="auto"/>
            </w:tcBorders>
            <w:shd w:val="clear" w:color="auto" w:fill="auto"/>
            <w:vAlign w:val="bottom"/>
          </w:tcPr>
          <w:p w14:paraId="02331E19" w14:textId="5785836D" w:rsidR="0012662D" w:rsidRPr="002F4F3B" w:rsidRDefault="0012662D" w:rsidP="0012662D">
            <w:pPr>
              <w:keepNext/>
              <w:keepLines/>
              <w:spacing w:before="20" w:after="20"/>
              <w:jc w:val="center"/>
              <w:rPr>
                <w:rFonts w:eastAsia="Malgun Gothic"/>
                <w:noProof/>
                <w:sz w:val="18"/>
              </w:rPr>
            </w:pPr>
            <w:r>
              <w:rPr>
                <w:rFonts w:eastAsia="Malgun Gothic"/>
                <w:noProof/>
                <w:sz w:val="18"/>
              </w:rPr>
              <w:t>500</w:t>
            </w:r>
          </w:p>
        </w:tc>
        <w:tc>
          <w:tcPr>
            <w:tcW w:w="710" w:type="dxa"/>
            <w:tcBorders>
              <w:left w:val="single" w:sz="12" w:space="0" w:color="auto"/>
              <w:bottom w:val="single" w:sz="4" w:space="0" w:color="auto"/>
            </w:tcBorders>
            <w:shd w:val="clear" w:color="auto" w:fill="auto"/>
          </w:tcPr>
          <w:p w14:paraId="7E16618C"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62</w:t>
            </w:r>
          </w:p>
        </w:tc>
        <w:tc>
          <w:tcPr>
            <w:tcW w:w="2818" w:type="dxa"/>
            <w:tcBorders>
              <w:bottom w:val="single" w:sz="4" w:space="0" w:color="auto"/>
              <w:right w:val="single" w:sz="12" w:space="0" w:color="auto"/>
            </w:tcBorders>
            <w:shd w:val="clear" w:color="auto" w:fill="auto"/>
            <w:vAlign w:val="bottom"/>
          </w:tcPr>
          <w:p w14:paraId="3BA9281B" w14:textId="77777777" w:rsidR="0012662D" w:rsidRPr="002F4F3B" w:rsidRDefault="0012662D" w:rsidP="0012662D">
            <w:pPr>
              <w:keepNext/>
              <w:keepLines/>
              <w:spacing w:before="20" w:after="20"/>
              <w:jc w:val="center"/>
              <w:rPr>
                <w:rFonts w:eastAsia="Malgun Gothic"/>
                <w:noProof/>
                <w:sz w:val="18"/>
              </w:rPr>
            </w:pPr>
            <w:r>
              <w:rPr>
                <w:rFonts w:eastAsia="Malgun Gothic"/>
                <w:noProof/>
                <w:sz w:val="18"/>
              </w:rPr>
              <w:t>Reserved</w:t>
            </w:r>
          </w:p>
        </w:tc>
      </w:tr>
      <w:tr w:rsidR="0012662D" w:rsidRPr="002F4F3B" w14:paraId="136D9864" w14:textId="77777777" w:rsidTr="00AE6D99">
        <w:trPr>
          <w:trHeight w:val="170"/>
          <w:jc w:val="center"/>
        </w:trPr>
        <w:tc>
          <w:tcPr>
            <w:tcW w:w="781" w:type="dxa"/>
            <w:tcBorders>
              <w:left w:val="single" w:sz="12" w:space="0" w:color="auto"/>
              <w:right w:val="single" w:sz="4" w:space="0" w:color="auto"/>
            </w:tcBorders>
            <w:shd w:val="clear" w:color="auto" w:fill="auto"/>
          </w:tcPr>
          <w:p w14:paraId="02E49EE6"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31</w:t>
            </w:r>
          </w:p>
        </w:tc>
        <w:tc>
          <w:tcPr>
            <w:tcW w:w="2838" w:type="dxa"/>
            <w:tcBorders>
              <w:left w:val="single" w:sz="4" w:space="0" w:color="auto"/>
              <w:right w:val="single" w:sz="12" w:space="0" w:color="auto"/>
            </w:tcBorders>
            <w:shd w:val="clear" w:color="auto" w:fill="auto"/>
            <w:vAlign w:val="bottom"/>
          </w:tcPr>
          <w:p w14:paraId="17B07F0D" w14:textId="13754295" w:rsidR="0012662D" w:rsidRPr="002F4F3B" w:rsidRDefault="0012662D" w:rsidP="0012662D">
            <w:pPr>
              <w:keepNext/>
              <w:keepLines/>
              <w:spacing w:before="20" w:after="20"/>
              <w:jc w:val="center"/>
              <w:rPr>
                <w:rFonts w:eastAsia="Malgun Gothic"/>
                <w:noProof/>
                <w:sz w:val="18"/>
              </w:rPr>
            </w:pPr>
            <w:r>
              <w:rPr>
                <w:rFonts w:eastAsia="Malgun Gothic"/>
                <w:noProof/>
                <w:sz w:val="18"/>
              </w:rPr>
              <w:t>600</w:t>
            </w:r>
          </w:p>
        </w:tc>
        <w:tc>
          <w:tcPr>
            <w:tcW w:w="710" w:type="dxa"/>
            <w:tcBorders>
              <w:left w:val="single" w:sz="12" w:space="0" w:color="auto"/>
              <w:right w:val="single" w:sz="4" w:space="0" w:color="auto"/>
            </w:tcBorders>
            <w:shd w:val="clear" w:color="auto" w:fill="auto"/>
          </w:tcPr>
          <w:p w14:paraId="6906D09E" w14:textId="77777777" w:rsidR="0012662D" w:rsidRPr="002F4F3B" w:rsidRDefault="0012662D" w:rsidP="0012662D">
            <w:pPr>
              <w:keepNext/>
              <w:keepLines/>
              <w:spacing w:beforeLines="20" w:before="48" w:afterLines="20" w:after="48"/>
              <w:jc w:val="center"/>
              <w:rPr>
                <w:rFonts w:eastAsia="Malgun Gothic"/>
                <w:noProof/>
                <w:sz w:val="18"/>
              </w:rPr>
            </w:pPr>
            <w:r w:rsidRPr="002F4F3B">
              <w:rPr>
                <w:rFonts w:eastAsia="Malgun Gothic"/>
                <w:noProof/>
                <w:sz w:val="18"/>
              </w:rPr>
              <w:t>63</w:t>
            </w:r>
          </w:p>
        </w:tc>
        <w:tc>
          <w:tcPr>
            <w:tcW w:w="2818" w:type="dxa"/>
            <w:tcBorders>
              <w:left w:val="single" w:sz="4" w:space="0" w:color="auto"/>
              <w:right w:val="single" w:sz="12" w:space="0" w:color="auto"/>
            </w:tcBorders>
            <w:shd w:val="clear" w:color="auto" w:fill="auto"/>
            <w:vAlign w:val="bottom"/>
          </w:tcPr>
          <w:p w14:paraId="457E2566" w14:textId="77777777" w:rsidR="0012662D" w:rsidRPr="002F4F3B" w:rsidRDefault="0012662D" w:rsidP="0012662D">
            <w:pPr>
              <w:keepNext/>
              <w:keepLines/>
              <w:spacing w:before="20" w:after="20"/>
              <w:jc w:val="center"/>
              <w:rPr>
                <w:rFonts w:eastAsia="Malgun Gothic"/>
                <w:noProof/>
                <w:sz w:val="18"/>
              </w:rPr>
            </w:pPr>
            <w:r>
              <w:rPr>
                <w:rFonts w:eastAsia="Malgun Gothic"/>
                <w:noProof/>
                <w:sz w:val="18"/>
              </w:rPr>
              <w:t>Reserved</w:t>
            </w:r>
          </w:p>
        </w:tc>
      </w:tr>
      <w:tr w:rsidR="0012662D" w:rsidRPr="002F4F3B" w14:paraId="3A7DD350" w14:textId="77777777" w:rsidTr="00AE6D99">
        <w:trPr>
          <w:trHeight w:val="170"/>
          <w:jc w:val="center"/>
        </w:trPr>
        <w:tc>
          <w:tcPr>
            <w:tcW w:w="7147" w:type="dxa"/>
            <w:gridSpan w:val="4"/>
            <w:tcBorders>
              <w:left w:val="single" w:sz="12" w:space="0" w:color="auto"/>
              <w:bottom w:val="single" w:sz="12" w:space="0" w:color="auto"/>
              <w:right w:val="single" w:sz="12" w:space="0" w:color="auto"/>
            </w:tcBorders>
            <w:shd w:val="clear" w:color="auto" w:fill="auto"/>
          </w:tcPr>
          <w:p w14:paraId="26698E1E" w14:textId="2F544D5E" w:rsidR="0012662D" w:rsidRDefault="0012662D" w:rsidP="0012662D">
            <w:pPr>
              <w:keepNext/>
              <w:keepLines/>
              <w:spacing w:before="120" w:line="276" w:lineRule="auto"/>
              <w:rPr>
                <w:rFonts w:eastAsia="Malgun Gothic"/>
                <w:noProof/>
                <w:sz w:val="18"/>
              </w:rPr>
            </w:pPr>
            <w:r w:rsidRPr="008330EB">
              <w:rPr>
                <w:rFonts w:eastAsia="Malgun Gothic"/>
                <w:noProof/>
                <w:sz w:val="18"/>
              </w:rPr>
              <w:t xml:space="preserve">Note1: This index is used for indicating that the previous </w:t>
            </w:r>
            <w:r w:rsidR="00115157">
              <w:rPr>
                <w:rFonts w:eastAsia="Malgun Gothic"/>
                <w:noProof/>
                <w:sz w:val="18"/>
              </w:rPr>
              <w:t>bitrate</w:t>
            </w:r>
            <w:r w:rsidRPr="008330EB">
              <w:rPr>
                <w:rFonts w:eastAsia="Malgun Gothic"/>
                <w:noProof/>
                <w:sz w:val="18"/>
              </w:rPr>
              <w:t xml:space="preserve"> recommendation is no longer valid and no new </w:t>
            </w:r>
            <w:r w:rsidR="00115157">
              <w:rPr>
                <w:rFonts w:eastAsia="Malgun Gothic"/>
                <w:noProof/>
                <w:sz w:val="18"/>
              </w:rPr>
              <w:t>bitrate</w:t>
            </w:r>
            <w:r w:rsidRPr="008330EB">
              <w:rPr>
                <w:rFonts w:eastAsia="Malgun Gothic"/>
                <w:noProof/>
                <w:sz w:val="18"/>
              </w:rPr>
              <w:t xml:space="preserve"> recommendation is gi</w:t>
            </w:r>
            <w:r>
              <w:rPr>
                <w:rFonts w:eastAsia="Malgun Gothic"/>
                <w:noProof/>
                <w:sz w:val="18"/>
              </w:rPr>
              <w:t>ven.</w:t>
            </w:r>
          </w:p>
        </w:tc>
      </w:tr>
    </w:tbl>
    <w:p w14:paraId="2A426A13" w14:textId="77777777" w:rsidR="008C76F6" w:rsidRPr="008C76F6" w:rsidRDefault="008C76F6" w:rsidP="008C76F6"/>
    <w:p w14:paraId="0B883584" w14:textId="5A3ED865" w:rsidR="008C76F6" w:rsidRDefault="00E8348D" w:rsidP="008C76F6">
      <w:pPr>
        <w:pStyle w:val="Proposal"/>
        <w:rPr>
          <w:lang w:val="en-US"/>
        </w:rPr>
      </w:pPr>
      <w:bookmarkStart w:id="21" w:name="_Toc473742454"/>
      <w:bookmarkStart w:id="22" w:name="_Toc473742837"/>
      <w:bookmarkStart w:id="23" w:name="_Toc473823484"/>
      <w:bookmarkStart w:id="24" w:name="_Toc473824557"/>
      <w:bookmarkStart w:id="25" w:name="_Toc473824698"/>
      <w:bookmarkStart w:id="26" w:name="_Toc473826234"/>
      <w:bookmarkStart w:id="27" w:name="_Toc473914738"/>
      <w:r w:rsidRPr="00E8348D">
        <w:rPr>
          <w:lang w:val="en-US"/>
        </w:rPr>
        <w:t xml:space="preserve">Use the values presented in </w:t>
      </w:r>
      <w:r w:rsidRPr="00E8348D">
        <w:rPr>
          <w:lang w:val="en-US"/>
        </w:rPr>
        <w:fldChar w:fldCharType="begin"/>
      </w:r>
      <w:r w:rsidRPr="00E8348D">
        <w:rPr>
          <w:lang w:val="en-US"/>
        </w:rPr>
        <w:instrText xml:space="preserve"> REF _Ref473740913 \h </w:instrText>
      </w:r>
      <w:r>
        <w:rPr>
          <w:lang w:val="en-US"/>
        </w:rPr>
        <w:instrText xml:space="preserve"> \* MERGEFORMAT </w:instrText>
      </w:r>
      <w:r w:rsidRPr="00E8348D">
        <w:rPr>
          <w:lang w:val="en-US"/>
        </w:rPr>
      </w:r>
      <w:r w:rsidRPr="00E8348D">
        <w:rPr>
          <w:lang w:val="en-US"/>
        </w:rPr>
        <w:fldChar w:fldCharType="separate"/>
      </w:r>
      <w:r w:rsidR="006B311C">
        <w:t xml:space="preserve">Table </w:t>
      </w:r>
      <w:r w:rsidR="006B311C">
        <w:rPr>
          <w:noProof/>
        </w:rPr>
        <w:t>2</w:t>
      </w:r>
      <w:r w:rsidRPr="00E8348D">
        <w:rPr>
          <w:lang w:val="en-US"/>
        </w:rPr>
        <w:fldChar w:fldCharType="end"/>
      </w:r>
      <w:r w:rsidRPr="00E8348D">
        <w:rPr>
          <w:lang w:val="en-US"/>
        </w:rPr>
        <w:t xml:space="preserve"> for the </w:t>
      </w:r>
      <w:r w:rsidR="00727602">
        <w:rPr>
          <w:lang w:val="en-US"/>
        </w:rPr>
        <w:t xml:space="preserve">RAN </w:t>
      </w:r>
      <w:r w:rsidRPr="00E8348D">
        <w:rPr>
          <w:lang w:val="en-US"/>
        </w:rPr>
        <w:t xml:space="preserve">recommended </w:t>
      </w:r>
      <w:r w:rsidR="00115157">
        <w:rPr>
          <w:lang w:val="en-US"/>
        </w:rPr>
        <w:t>bitrate</w:t>
      </w:r>
      <w:r w:rsidRPr="00E8348D">
        <w:rPr>
          <w:lang w:val="en-US"/>
        </w:rPr>
        <w:t>.</w:t>
      </w:r>
      <w:bookmarkEnd w:id="21"/>
      <w:bookmarkEnd w:id="22"/>
      <w:bookmarkEnd w:id="23"/>
      <w:bookmarkEnd w:id="24"/>
      <w:bookmarkEnd w:id="25"/>
      <w:bookmarkEnd w:id="26"/>
      <w:bookmarkEnd w:id="27"/>
    </w:p>
    <w:p w14:paraId="6609B8E0" w14:textId="746D3D3D" w:rsidR="008461D2" w:rsidRPr="00FE19C6" w:rsidRDefault="008461D2" w:rsidP="00C364AA"/>
    <w:p w14:paraId="14C099FC" w14:textId="774DBF26" w:rsidR="00FE19C6" w:rsidRDefault="0024489A" w:rsidP="00FE19C6">
      <w:pPr>
        <w:pStyle w:val="Heading2"/>
      </w:pPr>
      <w:r>
        <w:lastRenderedPageBreak/>
        <w:t>UE bit</w:t>
      </w:r>
      <w:r w:rsidR="00FE19C6" w:rsidRPr="00FE19C6">
        <w:t>rate query and eNB reporting</w:t>
      </w:r>
    </w:p>
    <w:p w14:paraId="666D79F4" w14:textId="3FABB21C" w:rsidR="00FE0734" w:rsidRDefault="00FE0734" w:rsidP="00FE0734">
      <w:r w:rsidRPr="00FE19C6">
        <w:t xml:space="preserve">The use cases for </w:t>
      </w:r>
      <w:r w:rsidR="00115157" w:rsidRPr="00FE19C6">
        <w:rPr>
          <w:lang w:val="en-US"/>
        </w:rPr>
        <w:t xml:space="preserve">code </w:t>
      </w:r>
      <w:r w:rsidR="00115157">
        <w:rPr>
          <w:lang w:val="en-US"/>
        </w:rPr>
        <w:t>bitrate</w:t>
      </w:r>
      <w:r w:rsidRPr="00FE19C6">
        <w:rPr>
          <w:lang w:val="en-US"/>
        </w:rPr>
        <w:t xml:space="preserve"> adaptation during an on-going call</w:t>
      </w:r>
      <w:r w:rsidRPr="00FE19C6">
        <w:t xml:space="preserve"> is described in Sections 5.3.2 and 5.4.3 of </w:t>
      </w:r>
      <w:r w:rsidRPr="00FE19C6">
        <w:fldChar w:fldCharType="begin"/>
      </w:r>
      <w:r w:rsidRPr="00FE19C6">
        <w:instrText xml:space="preserve"> REF _Ref462667577 \r \h  \* MERGEFORMAT </w:instrText>
      </w:r>
      <w:r w:rsidRPr="00FE19C6">
        <w:fldChar w:fldCharType="separate"/>
      </w:r>
      <w:r w:rsidR="006B311C">
        <w:t>[2]</w:t>
      </w:r>
      <w:r w:rsidRPr="00FE19C6">
        <w:fldChar w:fldCharType="end"/>
      </w:r>
      <w:r w:rsidRPr="00FE19C6">
        <w:t xml:space="preserve">. </w:t>
      </w:r>
      <w:bookmarkStart w:id="28" w:name="_Toc465349549"/>
      <w:bookmarkStart w:id="29" w:name="_Toc465349699"/>
      <w:bookmarkStart w:id="30" w:name="_Toc465431172"/>
      <w:bookmarkStart w:id="31" w:name="_Toc465431615"/>
      <w:r w:rsidRPr="00FE19C6">
        <w:t xml:space="preserve">This is further </w:t>
      </w:r>
      <w:r w:rsidR="009F7896" w:rsidRPr="00FE19C6">
        <w:t>addressed</w:t>
      </w:r>
      <w:r w:rsidRPr="00FE19C6">
        <w:t xml:space="preserve"> in </w:t>
      </w:r>
      <w:r w:rsidR="00FE19C6">
        <w:fldChar w:fldCharType="begin"/>
      </w:r>
      <w:r w:rsidR="00FE19C6">
        <w:instrText xml:space="preserve"> REF _Ref473741929 \r \h </w:instrText>
      </w:r>
      <w:r w:rsidR="00FE19C6">
        <w:fldChar w:fldCharType="separate"/>
      </w:r>
      <w:r w:rsidR="006B311C">
        <w:t>[9]</w:t>
      </w:r>
      <w:r w:rsidR="00FE19C6">
        <w:fldChar w:fldCharType="end"/>
      </w:r>
      <w:r w:rsidR="00FE19C6">
        <w:t xml:space="preserve"> for the operation of an MTSI client in the case of adapting the bitrate in response to a bitrate recommendation from the eNB: </w:t>
      </w:r>
    </w:p>
    <w:p w14:paraId="09C7B1A0" w14:textId="23F91307" w:rsidR="0024489A" w:rsidRPr="0024489A" w:rsidRDefault="0024489A" w:rsidP="0024489A">
      <w:pPr>
        <w:spacing w:after="180"/>
        <w:ind w:left="360"/>
        <w:jc w:val="left"/>
        <w:rPr>
          <w:rFonts w:ascii="Times New Roman" w:hAnsi="Times New Roman"/>
          <w:i/>
          <w:noProof/>
          <w:lang w:eastAsia="en-US"/>
        </w:rPr>
      </w:pPr>
      <w:r w:rsidRPr="0024489A">
        <w:rPr>
          <w:rFonts w:ascii="Times New Roman" w:hAnsi="Times New Roman"/>
          <w:i/>
          <w:noProof/>
          <w:lang w:eastAsia="en-US"/>
        </w:rPr>
        <w:t>When an MTSI client in terminal receives an RMAB message for the local uplink that triggers adaptation:</w:t>
      </w:r>
    </w:p>
    <w:p w14:paraId="19F2DB3C" w14:textId="77777777" w:rsidR="00FE19C6" w:rsidRPr="00FE19C6" w:rsidRDefault="00FE19C6" w:rsidP="0024489A">
      <w:pPr>
        <w:numPr>
          <w:ilvl w:val="0"/>
          <w:numId w:val="19"/>
        </w:numPr>
        <w:spacing w:after="180"/>
        <w:ind w:left="1080"/>
        <w:jc w:val="left"/>
        <w:rPr>
          <w:rFonts w:ascii="Times New Roman" w:hAnsi="Times New Roman"/>
          <w:i/>
          <w:noProof/>
          <w:lang w:eastAsia="en-US"/>
        </w:rPr>
      </w:pPr>
      <w:r w:rsidRPr="00FE19C6">
        <w:rPr>
          <w:rFonts w:ascii="Times New Roman" w:hAnsi="Times New Roman"/>
          <w:i/>
          <w:noProof/>
          <w:lang w:eastAsia="en-US"/>
        </w:rPr>
        <w:t>For video and if TMMBR is supported in the session, a corresponding TMMBN message notifying the remote media receiver of this changed local uplink restriction shall be sent, as described in clause 10.3.2.</w:t>
      </w:r>
    </w:p>
    <w:p w14:paraId="14D15029" w14:textId="77777777" w:rsidR="00FE19C6" w:rsidRPr="00FE19C6" w:rsidRDefault="00FE19C6" w:rsidP="0024489A">
      <w:pPr>
        <w:numPr>
          <w:ilvl w:val="0"/>
          <w:numId w:val="19"/>
        </w:numPr>
        <w:spacing w:after="180"/>
        <w:ind w:left="1080"/>
        <w:jc w:val="left"/>
        <w:rPr>
          <w:rFonts w:ascii="Times New Roman" w:hAnsi="Times New Roman"/>
          <w:i/>
          <w:noProof/>
          <w:lang w:eastAsia="en-US"/>
        </w:rPr>
      </w:pPr>
      <w:r w:rsidRPr="00FE19C6">
        <w:rPr>
          <w:rFonts w:ascii="Times New Roman" w:hAnsi="Times New Roman"/>
          <w:i/>
          <w:noProof/>
          <w:lang w:eastAsia="en-US"/>
        </w:rPr>
        <w:t>For both video and voice, an adaptation resulting in a reduction of the media sender bitrate shall be initiated immediately without further signaling.</w:t>
      </w:r>
    </w:p>
    <w:p w14:paraId="3CFCF3AF" w14:textId="77777777" w:rsidR="00FE19C6" w:rsidRPr="00FE19C6" w:rsidRDefault="00FE19C6" w:rsidP="0024489A">
      <w:pPr>
        <w:numPr>
          <w:ilvl w:val="0"/>
          <w:numId w:val="19"/>
        </w:numPr>
        <w:spacing w:after="180"/>
        <w:ind w:left="1080"/>
        <w:jc w:val="left"/>
        <w:rPr>
          <w:rFonts w:ascii="Times New Roman" w:hAnsi="Times New Roman"/>
          <w:i/>
          <w:noProof/>
          <w:lang w:eastAsia="en-US"/>
        </w:rPr>
      </w:pPr>
      <w:r w:rsidRPr="00FE19C6">
        <w:rPr>
          <w:rFonts w:ascii="Times New Roman" w:hAnsi="Times New Roman"/>
          <w:i/>
          <w:noProof/>
          <w:lang w:eastAsia="en-US"/>
        </w:rPr>
        <w:t>For the case of video and if TMMBR is supported in the session:</w:t>
      </w:r>
    </w:p>
    <w:p w14:paraId="4F1D62A8" w14:textId="43321C8A" w:rsidR="00FE19C6" w:rsidRDefault="00FE19C6" w:rsidP="0024489A">
      <w:pPr>
        <w:numPr>
          <w:ilvl w:val="1"/>
          <w:numId w:val="19"/>
        </w:numPr>
        <w:spacing w:after="180"/>
        <w:ind w:left="1800"/>
        <w:jc w:val="left"/>
        <w:rPr>
          <w:rFonts w:ascii="Times New Roman" w:hAnsi="Times New Roman"/>
          <w:i/>
          <w:noProof/>
          <w:lang w:eastAsia="en-US"/>
        </w:rPr>
      </w:pPr>
      <w:r w:rsidRPr="00FE19C6">
        <w:rPr>
          <w:rFonts w:ascii="Times New Roman" w:hAnsi="Times New Roman"/>
          <w:i/>
          <w:noProof/>
          <w:lang w:eastAsia="en-US"/>
        </w:rPr>
        <w:t>An adaptation resulting in an increase of the media sender bitrate in uplink shall delay the media bitrate increase to allow sufficient time for the remote media receiver to receive and react to the TMMBN in bullet 1 above.</w:t>
      </w:r>
    </w:p>
    <w:p w14:paraId="13A9EE00" w14:textId="77777777" w:rsidR="00FE19C6" w:rsidRPr="00FE19C6" w:rsidRDefault="00FE19C6" w:rsidP="0024489A">
      <w:pPr>
        <w:numPr>
          <w:ilvl w:val="1"/>
          <w:numId w:val="19"/>
        </w:numPr>
        <w:spacing w:after="180"/>
        <w:ind w:left="1800"/>
        <w:jc w:val="left"/>
        <w:rPr>
          <w:rFonts w:ascii="Times New Roman" w:hAnsi="Times New Roman"/>
          <w:i/>
          <w:noProof/>
          <w:lang w:eastAsia="en-US"/>
        </w:rPr>
      </w:pPr>
      <w:r w:rsidRPr="00FE19C6">
        <w:rPr>
          <w:rFonts w:ascii="Times New Roman" w:hAnsi="Times New Roman"/>
          <w:i/>
          <w:noProof/>
          <w:lang w:eastAsia="en-US"/>
        </w:rPr>
        <w:t>It is recommended that the bitrate in a TMMBN from bullet 1 that is increasing the media sender bitrate in uplink is set to correspond to the previously received RMAB message, to avoid unnecessary TMMBN, RMABQ, and RMAB signaling (see bullet 3 below) caused by a possible step-wise increase.</w:t>
      </w:r>
    </w:p>
    <w:p w14:paraId="791C23B4" w14:textId="77777777" w:rsidR="00FE19C6" w:rsidRPr="00FE19C6" w:rsidRDefault="00FE19C6" w:rsidP="0024489A">
      <w:pPr>
        <w:numPr>
          <w:ilvl w:val="1"/>
          <w:numId w:val="19"/>
        </w:numPr>
        <w:spacing w:after="180"/>
        <w:ind w:left="1800"/>
        <w:jc w:val="left"/>
        <w:rPr>
          <w:rFonts w:ascii="Times New Roman" w:hAnsi="Times New Roman"/>
          <w:i/>
          <w:noProof/>
          <w:lang w:eastAsia="en-US"/>
        </w:rPr>
      </w:pPr>
      <w:r w:rsidRPr="00FE19C6">
        <w:rPr>
          <w:rFonts w:ascii="Times New Roman" w:hAnsi="Times New Roman"/>
          <w:i/>
          <w:noProof/>
          <w:lang w:eastAsia="en-US"/>
        </w:rPr>
        <w:t>The remote media receiver receiving a TMMBN with increased bitrate shall, if found necessary, send a TMMBR with an appropriate lower bitrate than was received in the TMMBN, as described by section 3.5.4 of CCM [43]. When deciding whether or not to send TMMBR, the remote media receiver shall take all available adaptation triggers into account, e.g. any bitrate limit from a received RMAB message. The remote media receiver [should/may] therefore send an RMABQ message for its downlink, if supported, to trigger receiving an RMAB message with recent information.</w:t>
      </w:r>
    </w:p>
    <w:p w14:paraId="5CE75268" w14:textId="0D43888C" w:rsidR="006B311C" w:rsidRPr="006B311C" w:rsidRDefault="00FE19C6" w:rsidP="008461D2">
      <w:pPr>
        <w:numPr>
          <w:ilvl w:val="1"/>
          <w:numId w:val="19"/>
        </w:numPr>
        <w:spacing w:after="180"/>
        <w:ind w:left="1800"/>
        <w:jc w:val="left"/>
        <w:rPr>
          <w:rFonts w:ascii="Times New Roman" w:hAnsi="Times New Roman"/>
          <w:i/>
          <w:noProof/>
          <w:lang w:eastAsia="en-US"/>
        </w:rPr>
      </w:pPr>
      <w:r w:rsidRPr="00FE19C6">
        <w:rPr>
          <w:rFonts w:ascii="Times New Roman" w:hAnsi="Times New Roman"/>
          <w:i/>
          <w:noProof/>
          <w:lang w:eastAsia="en-US"/>
        </w:rPr>
        <w:t>After such delay in bullet 3.a) above, the media sender bitrate is increased. The bitrate increase shall take all available adaptation triggers into account, which can cause the bitrate increase to be separated into several steps (see clause C.2.5).</w:t>
      </w:r>
    </w:p>
    <w:p w14:paraId="0FE64BAB" w14:textId="061164D6" w:rsidR="006B311C" w:rsidRPr="006B311C" w:rsidRDefault="006B311C" w:rsidP="008461D2">
      <w:pPr>
        <w:pStyle w:val="Observation"/>
        <w:rPr>
          <w:lang w:val="en-US"/>
        </w:rPr>
      </w:pPr>
      <w:bookmarkStart w:id="32" w:name="_Toc473914737"/>
      <w:r>
        <w:t>A UE bitrate query</w:t>
      </w:r>
      <w:r>
        <w:rPr>
          <w:lang w:val="en-US"/>
        </w:rPr>
        <w:t xml:space="preserve"> </w:t>
      </w:r>
      <w:r>
        <w:t xml:space="preserve">supports the use case for video rate adaptation described in </w:t>
      </w:r>
      <w:r>
        <w:fldChar w:fldCharType="begin"/>
      </w:r>
      <w:r>
        <w:instrText xml:space="preserve"> REF _Ref473741929 \r \h </w:instrText>
      </w:r>
      <w:r>
        <w:fldChar w:fldCharType="separate"/>
      </w:r>
      <w:r>
        <w:t>[9]</w:t>
      </w:r>
      <w:r>
        <w:fldChar w:fldCharType="end"/>
      </w:r>
      <w:r>
        <w:t>.</w:t>
      </w:r>
      <w:bookmarkEnd w:id="32"/>
      <w:r>
        <w:t xml:space="preserve"> </w:t>
      </w:r>
    </w:p>
    <w:bookmarkEnd w:id="28"/>
    <w:bookmarkEnd w:id="29"/>
    <w:bookmarkEnd w:id="30"/>
    <w:bookmarkEnd w:id="31"/>
    <w:p w14:paraId="5F0E6733" w14:textId="09AD1923" w:rsidR="00395589" w:rsidRPr="00395589" w:rsidRDefault="00395589" w:rsidP="007A66DC">
      <w:r w:rsidRPr="00395589">
        <w:t>It</w:t>
      </w:r>
      <w:r>
        <w:t xml:space="preserve"> has been agreed to have a prohibit timer for this query message to ensure that the eNB can control how often </w:t>
      </w:r>
      <w:r w:rsidR="000A2E19">
        <w:t>a</w:t>
      </w:r>
      <w:r>
        <w:t xml:space="preserve"> UE can transmit </w:t>
      </w:r>
      <w:r w:rsidR="000A2E19">
        <w:t>a</w:t>
      </w:r>
      <w:r>
        <w:t xml:space="preserve"> query. </w:t>
      </w:r>
      <w:r w:rsidR="004916CA">
        <w:t>Since a client may have several media flows on different logical channels and the query is separate for downlink and uplink</w:t>
      </w:r>
      <w:r w:rsidR="00D43EFC">
        <w:t xml:space="preserve"> direction</w:t>
      </w:r>
      <w:r w:rsidR="004916CA">
        <w:t xml:space="preserve">, </w:t>
      </w:r>
      <w:r>
        <w:t>the UE should be able sen</w:t>
      </w:r>
      <w:r w:rsidR="004916CA">
        <w:t>d</w:t>
      </w:r>
      <w:r>
        <w:t xml:space="preserve"> </w:t>
      </w:r>
      <w:r w:rsidR="004916CA">
        <w:t>separate queries</w:t>
      </w:r>
      <w:r>
        <w:t xml:space="preserve"> to request information about </w:t>
      </w:r>
      <w:r w:rsidR="000A7B6D">
        <w:t xml:space="preserve">the </w:t>
      </w:r>
      <w:r>
        <w:t xml:space="preserve">different logical channels and for </w:t>
      </w:r>
      <w:r w:rsidR="00D43EFC">
        <w:t>the different directions</w:t>
      </w:r>
      <w:r>
        <w:t xml:space="preserve">. So when the UE transmits this </w:t>
      </w:r>
      <w:r w:rsidRPr="00395589">
        <w:t>query</w:t>
      </w:r>
      <w:r>
        <w:t xml:space="preserve"> MAC CE</w:t>
      </w:r>
      <w:r w:rsidRPr="00395589">
        <w:t>, the prohibit timer should only apply to that logical channel and that direction (uplink/downlink), while the UE should be allowed to send another MAC CE for another logical channel or another direction.</w:t>
      </w:r>
    </w:p>
    <w:p w14:paraId="0F455CF6" w14:textId="5D57656C" w:rsidR="00395589" w:rsidRPr="00395589" w:rsidRDefault="00395589" w:rsidP="00395589">
      <w:pPr>
        <w:pStyle w:val="Proposal"/>
      </w:pPr>
      <w:bookmarkStart w:id="33" w:name="_Toc473823487"/>
      <w:bookmarkStart w:id="34" w:name="_Toc473824560"/>
      <w:bookmarkStart w:id="35" w:name="_Toc473824701"/>
      <w:bookmarkStart w:id="36" w:name="_Toc473826237"/>
      <w:bookmarkStart w:id="37" w:name="_Toc473914739"/>
      <w:r w:rsidRPr="00395589">
        <w:t>The prohibit timer for the query MAC CE only prohibits the UE from retransmitting the exact same MAC CE to the eNB during the configured time.</w:t>
      </w:r>
      <w:bookmarkEnd w:id="33"/>
      <w:bookmarkEnd w:id="34"/>
      <w:bookmarkEnd w:id="35"/>
      <w:bookmarkEnd w:id="36"/>
      <w:bookmarkEnd w:id="37"/>
    </w:p>
    <w:p w14:paraId="77651C9B" w14:textId="1ED61FA3" w:rsidR="003742AC" w:rsidRPr="007A66DC" w:rsidRDefault="00A819AE" w:rsidP="00CE0424">
      <w:pPr>
        <w:pStyle w:val="BodyText"/>
        <w:rPr>
          <w:lang w:val="en-US"/>
        </w:rPr>
      </w:pPr>
      <w:r>
        <w:rPr>
          <w:lang w:val="en-US"/>
        </w:rPr>
        <w:t xml:space="preserve">The proposed updates </w:t>
      </w:r>
      <w:r w:rsidR="006B311C">
        <w:rPr>
          <w:lang w:val="en-US"/>
        </w:rPr>
        <w:t xml:space="preserve">to TS 36.321 </w:t>
      </w:r>
      <w:r>
        <w:rPr>
          <w:lang w:val="en-US"/>
        </w:rPr>
        <w:t xml:space="preserve">are described in </w:t>
      </w:r>
      <w:r>
        <w:rPr>
          <w:lang w:val="en-US"/>
        </w:rPr>
        <w:fldChar w:fldCharType="begin"/>
      </w:r>
      <w:r>
        <w:rPr>
          <w:lang w:val="en-US"/>
        </w:rPr>
        <w:instrText xml:space="preserve"> REF _Ref473903704 \r \h </w:instrText>
      </w:r>
      <w:r>
        <w:rPr>
          <w:lang w:val="en-US"/>
        </w:rPr>
      </w:r>
      <w:r>
        <w:rPr>
          <w:lang w:val="en-US"/>
        </w:rPr>
        <w:fldChar w:fldCharType="separate"/>
      </w:r>
      <w:r w:rsidR="006B311C">
        <w:rPr>
          <w:lang w:val="en-US"/>
        </w:rPr>
        <w:t>[10]</w:t>
      </w:r>
      <w:r>
        <w:rPr>
          <w:lang w:val="en-US"/>
        </w:rPr>
        <w:fldChar w:fldCharType="end"/>
      </w:r>
      <w:r>
        <w:rPr>
          <w:lang w:val="en-US"/>
        </w:rPr>
        <w:t>.</w:t>
      </w:r>
    </w:p>
    <w:p w14:paraId="7E690B51" w14:textId="77777777" w:rsidR="00C01F33" w:rsidRPr="00CE0424" w:rsidRDefault="00C01F33" w:rsidP="00CE0424">
      <w:pPr>
        <w:pStyle w:val="Heading1"/>
      </w:pPr>
      <w:r w:rsidRPr="00CE0424">
        <w:t>Conclusion</w:t>
      </w:r>
    </w:p>
    <w:p w14:paraId="7152C75C" w14:textId="0A007B48" w:rsidR="007A66DC" w:rsidRPr="0024489A" w:rsidRDefault="007A66DC" w:rsidP="007A66DC">
      <w:pPr>
        <w:pStyle w:val="BodyText"/>
      </w:pPr>
      <w:r w:rsidRPr="0024489A">
        <w:t xml:space="preserve">Based on the discussion in section </w:t>
      </w:r>
      <w:r w:rsidRPr="0024489A">
        <w:fldChar w:fldCharType="begin"/>
      </w:r>
      <w:r w:rsidRPr="0024489A">
        <w:instrText xml:space="preserve"> REF _Ref178064866 \r \h  \* MERGEFORMAT </w:instrText>
      </w:r>
      <w:r w:rsidRPr="0024489A">
        <w:fldChar w:fldCharType="separate"/>
      </w:r>
      <w:r w:rsidR="006B311C">
        <w:t>2</w:t>
      </w:r>
      <w:r w:rsidRPr="0024489A">
        <w:fldChar w:fldCharType="end"/>
      </w:r>
      <w:r w:rsidRPr="0024489A">
        <w:t xml:space="preserve"> we propose the following:</w:t>
      </w:r>
    </w:p>
    <w:p w14:paraId="12B2249B" w14:textId="77777777" w:rsidR="006B311C" w:rsidRPr="006B311C" w:rsidRDefault="008E065E">
      <w:pPr>
        <w:pStyle w:val="TOC1"/>
        <w:rPr>
          <w:rFonts w:asciiTheme="minorHAnsi" w:eastAsiaTheme="minorEastAsia" w:hAnsiTheme="minorHAnsi" w:cstheme="minorBidi"/>
          <w:b w:val="0"/>
          <w:sz w:val="22"/>
          <w:lang w:eastAsia="sv-SE"/>
        </w:rPr>
      </w:pPr>
      <w:r w:rsidRPr="002865A1">
        <w:rPr>
          <w:b w:val="0"/>
          <w:bCs/>
          <w:highlight w:val="yellow"/>
        </w:rPr>
        <w:fldChar w:fldCharType="begin"/>
      </w:r>
      <w:r w:rsidRPr="002865A1">
        <w:rPr>
          <w:b w:val="0"/>
          <w:bCs/>
          <w:highlight w:val="yellow"/>
        </w:rPr>
        <w:instrText xml:space="preserve"> TOC \f \n \t "Observation;1" </w:instrText>
      </w:r>
      <w:r w:rsidRPr="002865A1">
        <w:rPr>
          <w:b w:val="0"/>
          <w:bCs/>
          <w:highlight w:val="yellow"/>
        </w:rPr>
        <w:fldChar w:fldCharType="separate"/>
      </w:r>
      <w:r w:rsidR="006B311C">
        <w:t>Observation 1</w:t>
      </w:r>
      <w:r w:rsidR="006B311C" w:rsidRPr="006B311C">
        <w:rPr>
          <w:rFonts w:asciiTheme="minorHAnsi" w:eastAsiaTheme="minorEastAsia" w:hAnsiTheme="minorHAnsi" w:cstheme="minorBidi"/>
          <w:b w:val="0"/>
          <w:sz w:val="22"/>
          <w:lang w:eastAsia="sv-SE"/>
        </w:rPr>
        <w:tab/>
      </w:r>
      <w:r w:rsidR="006B311C">
        <w:t>The bitrate at the physical layer for the voice media varies significantly between different configurations of the VoLTE service and the RAN and a sufficiently rich granularity of the recommended physical layer bitrate is needed.</w:t>
      </w:r>
    </w:p>
    <w:p w14:paraId="5732FFFC" w14:textId="77777777" w:rsidR="006B311C" w:rsidRPr="006B311C" w:rsidRDefault="006B311C">
      <w:pPr>
        <w:pStyle w:val="TOC1"/>
        <w:rPr>
          <w:rFonts w:asciiTheme="minorHAnsi" w:eastAsiaTheme="minorEastAsia" w:hAnsiTheme="minorHAnsi" w:cstheme="minorBidi"/>
          <w:b w:val="0"/>
          <w:sz w:val="22"/>
          <w:lang w:eastAsia="sv-SE"/>
        </w:rPr>
      </w:pPr>
      <w:r w:rsidRPr="00344631">
        <w:t>Observation 2</w:t>
      </w:r>
      <w:r w:rsidRPr="006B311C">
        <w:rPr>
          <w:rFonts w:asciiTheme="minorHAnsi" w:eastAsiaTheme="minorEastAsia" w:hAnsiTheme="minorHAnsi" w:cstheme="minorBidi"/>
          <w:b w:val="0"/>
          <w:sz w:val="22"/>
          <w:lang w:eastAsia="sv-SE"/>
        </w:rPr>
        <w:tab/>
      </w:r>
      <w:r w:rsidRPr="00344631">
        <w:t>The recommended bitrate at the physical layer includes all RAN headers as well as the effect of the operation of ROHC.</w:t>
      </w:r>
    </w:p>
    <w:p w14:paraId="5A9350CB" w14:textId="77777777" w:rsidR="006B311C" w:rsidRPr="006B311C" w:rsidRDefault="006B311C">
      <w:pPr>
        <w:pStyle w:val="TOC1"/>
        <w:rPr>
          <w:rFonts w:asciiTheme="minorHAnsi" w:eastAsiaTheme="minorEastAsia" w:hAnsiTheme="minorHAnsi" w:cstheme="minorBidi"/>
          <w:b w:val="0"/>
          <w:sz w:val="22"/>
          <w:lang w:eastAsia="sv-SE"/>
        </w:rPr>
      </w:pPr>
      <w:r w:rsidRPr="00344631">
        <w:t>Observation 3</w:t>
      </w:r>
      <w:r w:rsidRPr="006B311C">
        <w:rPr>
          <w:rFonts w:asciiTheme="minorHAnsi" w:eastAsiaTheme="minorEastAsia" w:hAnsiTheme="minorHAnsi" w:cstheme="minorBidi"/>
          <w:b w:val="0"/>
          <w:sz w:val="22"/>
          <w:lang w:eastAsia="sv-SE"/>
        </w:rPr>
        <w:tab/>
      </w:r>
      <w:r>
        <w:t>A UE bitrate query</w:t>
      </w:r>
      <w:r w:rsidRPr="00344631">
        <w:t xml:space="preserve"> </w:t>
      </w:r>
      <w:r>
        <w:t>supports the use case for video rate adaptation described in [9].</w:t>
      </w:r>
    </w:p>
    <w:p w14:paraId="5C342F4B" w14:textId="4E0AE2F8" w:rsidR="008E065E" w:rsidRPr="002865A1" w:rsidRDefault="008E065E" w:rsidP="008E065E">
      <w:pPr>
        <w:pStyle w:val="BodyText"/>
        <w:rPr>
          <w:b/>
          <w:bCs/>
          <w:highlight w:val="yellow"/>
        </w:rPr>
      </w:pPr>
      <w:r w:rsidRPr="002865A1">
        <w:rPr>
          <w:b/>
          <w:bCs/>
          <w:highlight w:val="yellow"/>
        </w:rPr>
        <w:fldChar w:fldCharType="end"/>
      </w:r>
    </w:p>
    <w:p w14:paraId="6C57E7AF" w14:textId="2D3C71F1" w:rsidR="000A7B6D" w:rsidRPr="00303BF3" w:rsidRDefault="008E065E">
      <w:pPr>
        <w:pStyle w:val="TOC1"/>
        <w:rPr>
          <w:b w:val="0"/>
        </w:rPr>
      </w:pPr>
      <w:r w:rsidRPr="00303BF3">
        <w:rPr>
          <w:b w:val="0"/>
        </w:rPr>
        <w:lastRenderedPageBreak/>
        <w:t xml:space="preserve">Based on the discussion in section </w:t>
      </w:r>
      <w:r w:rsidRPr="00303BF3">
        <w:rPr>
          <w:b w:val="0"/>
        </w:rPr>
        <w:fldChar w:fldCharType="begin"/>
      </w:r>
      <w:r w:rsidRPr="00303BF3">
        <w:rPr>
          <w:b w:val="0"/>
        </w:rPr>
        <w:instrText xml:space="preserve"> REF _Ref178064866 \r \h </w:instrText>
      </w:r>
      <w:r w:rsidR="002865A1" w:rsidRPr="00303BF3">
        <w:rPr>
          <w:b w:val="0"/>
        </w:rPr>
        <w:instrText xml:space="preserve"> \* MERGEFORMAT </w:instrText>
      </w:r>
      <w:r w:rsidRPr="00303BF3">
        <w:rPr>
          <w:b w:val="0"/>
        </w:rPr>
      </w:r>
      <w:r w:rsidRPr="00303BF3">
        <w:rPr>
          <w:b w:val="0"/>
        </w:rPr>
        <w:fldChar w:fldCharType="separate"/>
      </w:r>
      <w:r w:rsidR="006B311C">
        <w:rPr>
          <w:b w:val="0"/>
        </w:rPr>
        <w:t>2</w:t>
      </w:r>
      <w:r w:rsidRPr="00303BF3">
        <w:rPr>
          <w:b w:val="0"/>
        </w:rPr>
        <w:fldChar w:fldCharType="end"/>
      </w:r>
      <w:r w:rsidRPr="00303BF3">
        <w:rPr>
          <w:b w:val="0"/>
        </w:rPr>
        <w:t xml:space="preserve"> we propose the following:</w:t>
      </w:r>
    </w:p>
    <w:p w14:paraId="6E2300DD" w14:textId="77777777" w:rsidR="006B311C" w:rsidRPr="006B311C" w:rsidRDefault="008E065E">
      <w:pPr>
        <w:pStyle w:val="TOC1"/>
        <w:rPr>
          <w:rFonts w:asciiTheme="minorHAnsi" w:eastAsiaTheme="minorEastAsia" w:hAnsiTheme="minorHAnsi" w:cstheme="minorBidi"/>
          <w:b w:val="0"/>
          <w:sz w:val="22"/>
          <w:lang w:eastAsia="sv-SE"/>
        </w:rPr>
      </w:pPr>
      <w:r w:rsidRPr="002865A1">
        <w:rPr>
          <w:b w:val="0"/>
          <w:bCs/>
        </w:rPr>
        <w:fldChar w:fldCharType="begin"/>
      </w:r>
      <w:r w:rsidRPr="0024489A">
        <w:rPr>
          <w:b w:val="0"/>
          <w:bCs/>
        </w:rPr>
        <w:instrText xml:space="preserve"> TOC \f \n \p " " \t "Proposal;1" </w:instrText>
      </w:r>
      <w:r w:rsidRPr="002865A1">
        <w:rPr>
          <w:b w:val="0"/>
          <w:bCs/>
        </w:rPr>
        <w:fldChar w:fldCharType="separate"/>
      </w:r>
      <w:r w:rsidR="006B311C" w:rsidRPr="00FA7F17">
        <w:t>Proposal 1</w:t>
      </w:r>
      <w:r w:rsidR="006B311C" w:rsidRPr="006B311C">
        <w:rPr>
          <w:rFonts w:asciiTheme="minorHAnsi" w:eastAsiaTheme="minorEastAsia" w:hAnsiTheme="minorHAnsi" w:cstheme="minorBidi"/>
          <w:b w:val="0"/>
          <w:sz w:val="22"/>
          <w:lang w:eastAsia="sv-SE"/>
        </w:rPr>
        <w:tab/>
      </w:r>
      <w:r w:rsidR="006B311C" w:rsidRPr="00FA7F17">
        <w:t xml:space="preserve">Use the values presented in </w:t>
      </w:r>
      <w:r w:rsidR="006B311C">
        <w:t>Table 2</w:t>
      </w:r>
      <w:r w:rsidR="006B311C" w:rsidRPr="00FA7F17">
        <w:t xml:space="preserve"> for the RAN recommended bitrate.</w:t>
      </w:r>
    </w:p>
    <w:p w14:paraId="4FE516B2" w14:textId="77777777" w:rsidR="006B311C" w:rsidRPr="006B311C" w:rsidRDefault="006B311C">
      <w:pPr>
        <w:pStyle w:val="TOC1"/>
        <w:rPr>
          <w:rFonts w:asciiTheme="minorHAnsi" w:eastAsiaTheme="minorEastAsia" w:hAnsiTheme="minorHAnsi" w:cstheme="minorBidi"/>
          <w:b w:val="0"/>
          <w:sz w:val="22"/>
          <w:lang w:eastAsia="sv-SE"/>
        </w:rPr>
      </w:pPr>
      <w:r>
        <w:t>Proposal 2</w:t>
      </w:r>
      <w:r w:rsidRPr="006B311C">
        <w:rPr>
          <w:rFonts w:asciiTheme="minorHAnsi" w:eastAsiaTheme="minorEastAsia" w:hAnsiTheme="minorHAnsi" w:cstheme="minorBidi"/>
          <w:b w:val="0"/>
          <w:sz w:val="22"/>
          <w:lang w:eastAsia="sv-SE"/>
        </w:rPr>
        <w:tab/>
      </w:r>
      <w:r>
        <w:t>The prohibit timer for the query MAC CE only prohibits the UE from retransmitting the exact same MAC CE to the eNB during the configured time.</w:t>
      </w:r>
    </w:p>
    <w:p w14:paraId="43591C01" w14:textId="65DD195D" w:rsidR="00C01F33" w:rsidRPr="00CE0424" w:rsidRDefault="008E065E" w:rsidP="006E062C">
      <w:r w:rsidRPr="002865A1">
        <w:rPr>
          <w:b/>
          <w:bCs/>
          <w:highlight w:val="yellow"/>
        </w:rPr>
        <w:fldChar w:fldCharType="end"/>
      </w:r>
    </w:p>
    <w:p w14:paraId="4C9431F6" w14:textId="77777777" w:rsidR="00F507D1" w:rsidRPr="00CE0424" w:rsidRDefault="00F507D1" w:rsidP="00CE0424">
      <w:pPr>
        <w:pStyle w:val="Heading1"/>
      </w:pPr>
      <w:bookmarkStart w:id="38" w:name="_In-sequence_SDU_delivery"/>
      <w:bookmarkEnd w:id="38"/>
      <w:r w:rsidRPr="00CE0424">
        <w:t>References</w:t>
      </w:r>
    </w:p>
    <w:p w14:paraId="3B750AB0" w14:textId="77777777" w:rsidR="007E56FD" w:rsidRPr="00B56419" w:rsidRDefault="007E56FD" w:rsidP="007E56FD">
      <w:pPr>
        <w:pStyle w:val="Reference"/>
        <w:numPr>
          <w:ilvl w:val="0"/>
          <w:numId w:val="15"/>
        </w:numPr>
        <w:textAlignment w:val="auto"/>
      </w:pPr>
      <w:bookmarkStart w:id="39" w:name="_Ref462667309"/>
      <w:bookmarkStart w:id="40" w:name="_Ref174151459"/>
      <w:bookmarkStart w:id="41" w:name="_Ref189809556"/>
      <w:r w:rsidRPr="00B56419">
        <w:t>RP-161815, “New Work Item on Voice and Video enhancement for LTE”, CMCC, Huawei, China Telecom</w:t>
      </w:r>
      <w:bookmarkEnd w:id="39"/>
    </w:p>
    <w:p w14:paraId="1427E31F" w14:textId="6F648797" w:rsidR="007E56FD" w:rsidRPr="00B56419" w:rsidRDefault="007E56FD" w:rsidP="007E56FD">
      <w:pPr>
        <w:pStyle w:val="Reference"/>
        <w:numPr>
          <w:ilvl w:val="0"/>
          <w:numId w:val="15"/>
        </w:numPr>
        <w:textAlignment w:val="auto"/>
      </w:pPr>
      <w:bookmarkStart w:id="42" w:name="_Ref462667577"/>
      <w:r w:rsidRPr="00B56419">
        <w:t>3GPP TR 36.750, “Study on Voice and Video enhancement for LTE”</w:t>
      </w:r>
      <w:bookmarkEnd w:id="42"/>
    </w:p>
    <w:bookmarkStart w:id="43" w:name="_Ref473635710"/>
    <w:p w14:paraId="7EB29A12" w14:textId="2C3237E0" w:rsidR="00E25119" w:rsidRDefault="00E25119" w:rsidP="00E25119">
      <w:pPr>
        <w:pStyle w:val="Reference"/>
        <w:numPr>
          <w:ilvl w:val="0"/>
          <w:numId w:val="15"/>
        </w:numPr>
        <w:spacing w:after="180"/>
        <w:jc w:val="left"/>
        <w:rPr>
          <w:rFonts w:cs="Arial"/>
          <w:lang w:val="en-US"/>
        </w:rPr>
      </w:pPr>
      <w:r w:rsidRPr="00300299">
        <w:rPr>
          <w:rFonts w:cs="Arial"/>
          <w:lang w:val="en-US"/>
        </w:rPr>
        <w:fldChar w:fldCharType="begin"/>
      </w:r>
      <w:r w:rsidRPr="00300299">
        <w:rPr>
          <w:rFonts w:cs="Arial"/>
          <w:lang w:val="en-US"/>
        </w:rPr>
        <w:instrText xml:space="preserve"> HYPERLINK "ftp://ftp.3gpp.org/tsg_ran/WG2_RL2/TSGR2_96/Report/" </w:instrText>
      </w:r>
      <w:r w:rsidRPr="00300299">
        <w:rPr>
          <w:rFonts w:cs="Arial"/>
          <w:lang w:val="en-US"/>
        </w:rPr>
        <w:fldChar w:fldCharType="separate"/>
      </w:r>
      <w:r w:rsidRPr="00300299">
        <w:rPr>
          <w:rStyle w:val="Hyperlink"/>
          <w:rFonts w:cs="Arial"/>
          <w:lang w:val="en-US"/>
        </w:rPr>
        <w:t>Draft Report for RAN2#96</w:t>
      </w:r>
      <w:r w:rsidRPr="00300299">
        <w:rPr>
          <w:rFonts w:cs="Arial"/>
          <w:lang w:val="en-US"/>
        </w:rPr>
        <w:fldChar w:fldCharType="end"/>
      </w:r>
      <w:r w:rsidRPr="00300299">
        <w:rPr>
          <w:rFonts w:cs="Arial"/>
          <w:lang w:val="en-US"/>
        </w:rPr>
        <w:t>, 3GPP RAN2, December 2016</w:t>
      </w:r>
      <w:bookmarkEnd w:id="43"/>
    </w:p>
    <w:p w14:paraId="660966E0" w14:textId="270E9E47" w:rsidR="00E25119" w:rsidRPr="0005095C" w:rsidRDefault="00E25119" w:rsidP="00E25119">
      <w:pPr>
        <w:pStyle w:val="Reference"/>
        <w:numPr>
          <w:ilvl w:val="0"/>
          <w:numId w:val="15"/>
        </w:numPr>
        <w:spacing w:after="180"/>
        <w:jc w:val="left"/>
        <w:rPr>
          <w:rFonts w:cs="Arial"/>
          <w:lang w:val="en-US"/>
        </w:rPr>
      </w:pPr>
      <w:bookmarkStart w:id="44" w:name="_Ref473709009"/>
      <w:r w:rsidRPr="00E25119">
        <w:rPr>
          <w:rFonts w:cs="Arial"/>
          <w:lang w:val="en-US"/>
        </w:rPr>
        <w:t>R2-169175</w:t>
      </w:r>
      <w:r>
        <w:rPr>
          <w:rFonts w:cs="Arial"/>
          <w:lang w:val="en-US"/>
        </w:rPr>
        <w:t>, “</w:t>
      </w:r>
      <w:r>
        <w:t>Introduction of Voice and Video enhancement for LTE (Draft CR to 36.300)”, CMCC</w:t>
      </w:r>
      <w:bookmarkEnd w:id="44"/>
    </w:p>
    <w:bookmarkStart w:id="45" w:name="_Ref473735379"/>
    <w:p w14:paraId="76DAC01D" w14:textId="7B7A19B6" w:rsidR="0005095C" w:rsidRDefault="002F2F5F" w:rsidP="0005095C">
      <w:pPr>
        <w:pStyle w:val="Reference"/>
        <w:numPr>
          <w:ilvl w:val="0"/>
          <w:numId w:val="15"/>
        </w:numPr>
        <w:spacing w:after="180"/>
        <w:jc w:val="left"/>
        <w:rPr>
          <w:rFonts w:cs="Arial"/>
          <w:lang w:val="en-US"/>
        </w:rPr>
      </w:pPr>
      <w:r>
        <w:rPr>
          <w:rFonts w:cs="Arial"/>
          <w:lang w:val="en-US"/>
        </w:rPr>
        <w:fldChar w:fldCharType="begin"/>
      </w:r>
      <w:r>
        <w:rPr>
          <w:rFonts w:cs="Arial"/>
          <w:lang w:val="en-US"/>
        </w:rPr>
        <w:instrText xml:space="preserve"> HYPERLINK "http://www.3gpp.org/ftp/tsg_ran/WG2_RL2/TSGR2_94/Docs/R2-164579.zip" </w:instrText>
      </w:r>
      <w:r>
        <w:rPr>
          <w:rFonts w:cs="Arial"/>
          <w:lang w:val="en-US"/>
        </w:rPr>
        <w:fldChar w:fldCharType="separate"/>
      </w:r>
      <w:r w:rsidR="0005095C" w:rsidRPr="002F2F5F">
        <w:rPr>
          <w:rStyle w:val="Hyperlink"/>
          <w:rFonts w:cs="Arial"/>
          <w:lang w:val="en-US"/>
        </w:rPr>
        <w:t>R2-164579</w:t>
      </w:r>
      <w:r>
        <w:rPr>
          <w:rFonts w:cs="Arial"/>
          <w:lang w:val="en-US"/>
        </w:rPr>
        <w:fldChar w:fldCharType="end"/>
      </w:r>
      <w:r w:rsidR="0005095C" w:rsidRPr="0005095C">
        <w:rPr>
          <w:rFonts w:cs="Arial"/>
          <w:lang w:val="en-US"/>
        </w:rPr>
        <w:t>, “VoLTE/video quality related enhancements</w:t>
      </w:r>
      <w:r w:rsidR="0005095C">
        <w:rPr>
          <w:rFonts w:cs="Arial"/>
          <w:lang w:val="en-US"/>
        </w:rPr>
        <w:t>”, Ericsson</w:t>
      </w:r>
      <w:bookmarkEnd w:id="45"/>
    </w:p>
    <w:p w14:paraId="455B6657" w14:textId="55E412B4" w:rsidR="000C2334" w:rsidRPr="0005095C" w:rsidRDefault="000C2334" w:rsidP="0005095C">
      <w:pPr>
        <w:pStyle w:val="Reference"/>
        <w:numPr>
          <w:ilvl w:val="0"/>
          <w:numId w:val="15"/>
        </w:numPr>
        <w:spacing w:after="180"/>
        <w:jc w:val="left"/>
        <w:rPr>
          <w:rFonts w:cs="Arial"/>
          <w:lang w:val="en-US"/>
        </w:rPr>
      </w:pPr>
      <w:bookmarkStart w:id="46" w:name="_Ref473822865"/>
      <w:r>
        <w:rPr>
          <w:rFonts w:cs="Arial"/>
          <w:lang w:val="en-US"/>
        </w:rPr>
        <w:t>GSMA PRD IR.92, “IMS profile for Voice and SMS”</w:t>
      </w:r>
      <w:bookmarkEnd w:id="46"/>
    </w:p>
    <w:p w14:paraId="5940E64A" w14:textId="05F1C379" w:rsidR="007E56FD" w:rsidRDefault="007E56FD" w:rsidP="00875D4D">
      <w:pPr>
        <w:pStyle w:val="Reference"/>
        <w:numPr>
          <w:ilvl w:val="0"/>
          <w:numId w:val="15"/>
        </w:numPr>
        <w:jc w:val="left"/>
      </w:pPr>
      <w:bookmarkStart w:id="47" w:name="_Ref458618227"/>
      <w:bookmarkEnd w:id="40"/>
      <w:bookmarkEnd w:id="41"/>
      <w:r w:rsidRPr="003F4DE8">
        <w:t>3GPP TS 26.114, IP Multimedia Subsystem (IMS); Multimedia telephony; Media handling and interaction</w:t>
      </w:r>
      <w:bookmarkEnd w:id="47"/>
    </w:p>
    <w:p w14:paraId="26E4BD4B" w14:textId="64F12E91" w:rsidR="00875D4D" w:rsidRDefault="00875D4D" w:rsidP="00875D4D">
      <w:pPr>
        <w:pStyle w:val="Reference"/>
        <w:numPr>
          <w:ilvl w:val="0"/>
          <w:numId w:val="15"/>
        </w:numPr>
        <w:jc w:val="left"/>
      </w:pPr>
      <w:bookmarkStart w:id="48" w:name="_Ref473733438"/>
      <w:r>
        <w:t>3GPP TS 26.445, Codec for Enhanced Voice Services (EVS); Detailed Algorithmic Description</w:t>
      </w:r>
      <w:bookmarkEnd w:id="48"/>
    </w:p>
    <w:p w14:paraId="7AA6E6A4" w14:textId="0D0EC773" w:rsidR="003A7EF3" w:rsidRPr="00A819AE" w:rsidRDefault="00FE19C6" w:rsidP="00CE0424">
      <w:pPr>
        <w:pStyle w:val="Reference"/>
        <w:numPr>
          <w:ilvl w:val="0"/>
          <w:numId w:val="15"/>
        </w:numPr>
        <w:jc w:val="left"/>
      </w:pPr>
      <w:bookmarkStart w:id="49" w:name="_Ref473741929"/>
      <w:r>
        <w:t xml:space="preserve">S4-170218, </w:t>
      </w:r>
      <w:r w:rsidRPr="00B2746A">
        <w:rPr>
          <w:rFonts w:cs="Arial"/>
        </w:rPr>
        <w:t>Draft CR 26.114 on RAN explicit bitrate recommendation</w:t>
      </w:r>
      <w:r>
        <w:rPr>
          <w:rFonts w:cs="Arial"/>
        </w:rPr>
        <w:t>, Ericsson, Intel</w:t>
      </w:r>
      <w:bookmarkEnd w:id="49"/>
    </w:p>
    <w:p w14:paraId="0B063D7B" w14:textId="6BD96EA5" w:rsidR="00A819AE" w:rsidRPr="00CE0424" w:rsidRDefault="00A819AE" w:rsidP="00C76889">
      <w:pPr>
        <w:pStyle w:val="Reference"/>
        <w:numPr>
          <w:ilvl w:val="0"/>
          <w:numId w:val="15"/>
        </w:numPr>
        <w:jc w:val="left"/>
      </w:pPr>
      <w:bookmarkStart w:id="50" w:name="_Ref473903704"/>
      <w:r w:rsidRPr="00A819AE">
        <w:t>R2-1701661</w:t>
      </w:r>
      <w:r>
        <w:t xml:space="preserve">, </w:t>
      </w:r>
      <w:r w:rsidR="00C76889" w:rsidRPr="00C76889">
        <w:t>Updates for CR to 36.321 for VoLTE/ViLTE enhancements</w:t>
      </w:r>
      <w:bookmarkStart w:id="51" w:name="_GoBack"/>
      <w:bookmarkEnd w:id="51"/>
      <w:r>
        <w:t>, Ericsson</w:t>
      </w:r>
      <w:bookmarkEnd w:id="50"/>
    </w:p>
    <w:sectPr w:rsidR="00A819AE"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650FE" w14:textId="77777777" w:rsidR="00762284" w:rsidRDefault="00762284">
      <w:r>
        <w:separator/>
      </w:r>
    </w:p>
  </w:endnote>
  <w:endnote w:type="continuationSeparator" w:id="0">
    <w:p w14:paraId="0478DF21" w14:textId="77777777" w:rsidR="00762284" w:rsidRDefault="0076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383581F" w:rsidR="000C2334" w:rsidRDefault="000C23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688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688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B0373" w14:textId="77777777" w:rsidR="00762284" w:rsidRDefault="00762284">
      <w:r>
        <w:separator/>
      </w:r>
    </w:p>
  </w:footnote>
  <w:footnote w:type="continuationSeparator" w:id="0">
    <w:p w14:paraId="11D4CE11" w14:textId="77777777" w:rsidR="00762284" w:rsidRDefault="00762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C2334" w:rsidRDefault="000C23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464424"/>
    <w:multiLevelType w:val="hybridMultilevel"/>
    <w:tmpl w:val="6AC6B746"/>
    <w:lvl w:ilvl="0" w:tplc="CED8C3C4">
      <w:start w:val="1"/>
      <w:numFmt w:val="decimal"/>
      <w:lvlText w:val="%1."/>
      <w:lvlJc w:val="left"/>
      <w:pPr>
        <w:ind w:left="930" w:hanging="57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C55E2"/>
    <w:multiLevelType w:val="hybridMultilevel"/>
    <w:tmpl w:val="57F81FE8"/>
    <w:lvl w:ilvl="0" w:tplc="0409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C451D4"/>
    <w:multiLevelType w:val="hybridMultilevel"/>
    <w:tmpl w:val="717284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7683"/>
        </w:tabs>
        <w:ind w:left="7683" w:hanging="1304"/>
      </w:pPr>
      <w:rPr>
        <w:rFonts w:hint="default"/>
      </w:rPr>
    </w:lvl>
    <w:lvl w:ilvl="1" w:tplc="04090019" w:tentative="1">
      <w:start w:val="1"/>
      <w:numFmt w:val="lowerLetter"/>
      <w:lvlText w:val="%2."/>
      <w:lvlJc w:val="left"/>
      <w:pPr>
        <w:tabs>
          <w:tab w:val="num" w:pos="7819"/>
        </w:tabs>
        <w:ind w:left="7819" w:hanging="360"/>
      </w:pPr>
    </w:lvl>
    <w:lvl w:ilvl="2" w:tplc="0409001B" w:tentative="1">
      <w:start w:val="1"/>
      <w:numFmt w:val="lowerRoman"/>
      <w:lvlText w:val="%3."/>
      <w:lvlJc w:val="right"/>
      <w:pPr>
        <w:tabs>
          <w:tab w:val="num" w:pos="8539"/>
        </w:tabs>
        <w:ind w:left="8539" w:hanging="180"/>
      </w:pPr>
    </w:lvl>
    <w:lvl w:ilvl="3" w:tplc="0409000F" w:tentative="1">
      <w:start w:val="1"/>
      <w:numFmt w:val="decimal"/>
      <w:lvlText w:val="%4."/>
      <w:lvlJc w:val="left"/>
      <w:pPr>
        <w:tabs>
          <w:tab w:val="num" w:pos="9259"/>
        </w:tabs>
        <w:ind w:left="9259" w:hanging="360"/>
      </w:pPr>
    </w:lvl>
    <w:lvl w:ilvl="4" w:tplc="04090019" w:tentative="1">
      <w:start w:val="1"/>
      <w:numFmt w:val="lowerLetter"/>
      <w:lvlText w:val="%5."/>
      <w:lvlJc w:val="left"/>
      <w:pPr>
        <w:tabs>
          <w:tab w:val="num" w:pos="9979"/>
        </w:tabs>
        <w:ind w:left="9979" w:hanging="360"/>
      </w:pPr>
    </w:lvl>
    <w:lvl w:ilvl="5" w:tplc="0409001B" w:tentative="1">
      <w:start w:val="1"/>
      <w:numFmt w:val="lowerRoman"/>
      <w:lvlText w:val="%6."/>
      <w:lvlJc w:val="right"/>
      <w:pPr>
        <w:tabs>
          <w:tab w:val="num" w:pos="10699"/>
        </w:tabs>
        <w:ind w:left="10699" w:hanging="180"/>
      </w:pPr>
    </w:lvl>
    <w:lvl w:ilvl="6" w:tplc="0409000F" w:tentative="1">
      <w:start w:val="1"/>
      <w:numFmt w:val="decimal"/>
      <w:lvlText w:val="%7."/>
      <w:lvlJc w:val="left"/>
      <w:pPr>
        <w:tabs>
          <w:tab w:val="num" w:pos="11419"/>
        </w:tabs>
        <w:ind w:left="11419" w:hanging="360"/>
      </w:pPr>
    </w:lvl>
    <w:lvl w:ilvl="7" w:tplc="04090019" w:tentative="1">
      <w:start w:val="1"/>
      <w:numFmt w:val="lowerLetter"/>
      <w:lvlText w:val="%8."/>
      <w:lvlJc w:val="left"/>
      <w:pPr>
        <w:tabs>
          <w:tab w:val="num" w:pos="12139"/>
        </w:tabs>
        <w:ind w:left="12139" w:hanging="360"/>
      </w:pPr>
    </w:lvl>
    <w:lvl w:ilvl="8" w:tplc="0409001B" w:tentative="1">
      <w:start w:val="1"/>
      <w:numFmt w:val="lowerRoman"/>
      <w:lvlText w:val="%9."/>
      <w:lvlJc w:val="right"/>
      <w:pPr>
        <w:tabs>
          <w:tab w:val="num" w:pos="12859"/>
        </w:tabs>
        <w:ind w:left="12859"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954A26"/>
    <w:multiLevelType w:val="hybridMultilevel"/>
    <w:tmpl w:val="93AA5F5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6"/>
  </w:num>
  <w:num w:numId="19">
    <w:abstractNumId w:val="12"/>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2D44"/>
    <w:rsid w:val="00006446"/>
    <w:rsid w:val="00006896"/>
    <w:rsid w:val="00006B58"/>
    <w:rsid w:val="00007CDC"/>
    <w:rsid w:val="00011B28"/>
    <w:rsid w:val="00015D15"/>
    <w:rsid w:val="0002247D"/>
    <w:rsid w:val="0002564D"/>
    <w:rsid w:val="00025ECA"/>
    <w:rsid w:val="00027939"/>
    <w:rsid w:val="00030D4B"/>
    <w:rsid w:val="000325B8"/>
    <w:rsid w:val="00034C15"/>
    <w:rsid w:val="00036BA1"/>
    <w:rsid w:val="000422E2"/>
    <w:rsid w:val="00042F22"/>
    <w:rsid w:val="000444EF"/>
    <w:rsid w:val="0005095C"/>
    <w:rsid w:val="00052A07"/>
    <w:rsid w:val="000534E3"/>
    <w:rsid w:val="0005606A"/>
    <w:rsid w:val="00056610"/>
    <w:rsid w:val="00057117"/>
    <w:rsid w:val="000616E7"/>
    <w:rsid w:val="0006351B"/>
    <w:rsid w:val="0006487E"/>
    <w:rsid w:val="00065E1A"/>
    <w:rsid w:val="00077E5F"/>
    <w:rsid w:val="0008036A"/>
    <w:rsid w:val="00081012"/>
    <w:rsid w:val="00081AE6"/>
    <w:rsid w:val="000855EB"/>
    <w:rsid w:val="00085B52"/>
    <w:rsid w:val="000866F2"/>
    <w:rsid w:val="0009009F"/>
    <w:rsid w:val="00091557"/>
    <w:rsid w:val="000924C1"/>
    <w:rsid w:val="000924F0"/>
    <w:rsid w:val="00093474"/>
    <w:rsid w:val="0009510F"/>
    <w:rsid w:val="000975FF"/>
    <w:rsid w:val="000979DF"/>
    <w:rsid w:val="000A1B7B"/>
    <w:rsid w:val="000A2E19"/>
    <w:rsid w:val="000A56F2"/>
    <w:rsid w:val="000A7B6D"/>
    <w:rsid w:val="000A7D4C"/>
    <w:rsid w:val="000B2719"/>
    <w:rsid w:val="000B3A8F"/>
    <w:rsid w:val="000B4AB9"/>
    <w:rsid w:val="000B58C3"/>
    <w:rsid w:val="000B61E9"/>
    <w:rsid w:val="000C165A"/>
    <w:rsid w:val="000C2334"/>
    <w:rsid w:val="000C2E19"/>
    <w:rsid w:val="000D0D07"/>
    <w:rsid w:val="000D4797"/>
    <w:rsid w:val="000E0497"/>
    <w:rsid w:val="000E0527"/>
    <w:rsid w:val="000E1E92"/>
    <w:rsid w:val="000F06D6"/>
    <w:rsid w:val="000F0EB1"/>
    <w:rsid w:val="000F1106"/>
    <w:rsid w:val="000F3BE9"/>
    <w:rsid w:val="000F3F6C"/>
    <w:rsid w:val="000F6DF3"/>
    <w:rsid w:val="001005FF"/>
    <w:rsid w:val="001062FB"/>
    <w:rsid w:val="001063E6"/>
    <w:rsid w:val="00113CF4"/>
    <w:rsid w:val="00115157"/>
    <w:rsid w:val="001153EA"/>
    <w:rsid w:val="00115643"/>
    <w:rsid w:val="00116765"/>
    <w:rsid w:val="0012104D"/>
    <w:rsid w:val="001219F5"/>
    <w:rsid w:val="00121A20"/>
    <w:rsid w:val="00122F2E"/>
    <w:rsid w:val="0012377F"/>
    <w:rsid w:val="00124314"/>
    <w:rsid w:val="0012662D"/>
    <w:rsid w:val="00126B4A"/>
    <w:rsid w:val="00127EDB"/>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876A5"/>
    <w:rsid w:val="00190AC1"/>
    <w:rsid w:val="0019341A"/>
    <w:rsid w:val="00197DF9"/>
    <w:rsid w:val="001A072A"/>
    <w:rsid w:val="001A1987"/>
    <w:rsid w:val="001A2564"/>
    <w:rsid w:val="001A6173"/>
    <w:rsid w:val="001A6B47"/>
    <w:rsid w:val="001A6CBA"/>
    <w:rsid w:val="001B0D97"/>
    <w:rsid w:val="001B5A5D"/>
    <w:rsid w:val="001C1CE5"/>
    <w:rsid w:val="001C3D2A"/>
    <w:rsid w:val="001C6495"/>
    <w:rsid w:val="001D51BA"/>
    <w:rsid w:val="001D6342"/>
    <w:rsid w:val="001D6D53"/>
    <w:rsid w:val="001E3502"/>
    <w:rsid w:val="001E58E2"/>
    <w:rsid w:val="001E7AED"/>
    <w:rsid w:val="001F3721"/>
    <w:rsid w:val="001F3916"/>
    <w:rsid w:val="001F54C5"/>
    <w:rsid w:val="001F662C"/>
    <w:rsid w:val="001F7074"/>
    <w:rsid w:val="00200490"/>
    <w:rsid w:val="00201F3A"/>
    <w:rsid w:val="00203F96"/>
    <w:rsid w:val="002069B2"/>
    <w:rsid w:val="00207740"/>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89A"/>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5A1"/>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2F5F"/>
    <w:rsid w:val="002F37A9"/>
    <w:rsid w:val="00301CE6"/>
    <w:rsid w:val="0030256B"/>
    <w:rsid w:val="00303BF3"/>
    <w:rsid w:val="0030501F"/>
    <w:rsid w:val="00307BA1"/>
    <w:rsid w:val="00311702"/>
    <w:rsid w:val="00311E82"/>
    <w:rsid w:val="00313FD6"/>
    <w:rsid w:val="003143BD"/>
    <w:rsid w:val="00317B01"/>
    <w:rsid w:val="003203ED"/>
    <w:rsid w:val="00321B50"/>
    <w:rsid w:val="00322C9F"/>
    <w:rsid w:val="00324D23"/>
    <w:rsid w:val="00331751"/>
    <w:rsid w:val="00332B0C"/>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4BDF"/>
    <w:rsid w:val="00385BF0"/>
    <w:rsid w:val="003939FF"/>
    <w:rsid w:val="00395589"/>
    <w:rsid w:val="003A2223"/>
    <w:rsid w:val="003A2A0F"/>
    <w:rsid w:val="003A45A1"/>
    <w:rsid w:val="003A5B0A"/>
    <w:rsid w:val="003A6BAC"/>
    <w:rsid w:val="003A7EF3"/>
    <w:rsid w:val="003B1086"/>
    <w:rsid w:val="003B159C"/>
    <w:rsid w:val="003B369F"/>
    <w:rsid w:val="003B36A3"/>
    <w:rsid w:val="003B7FE5"/>
    <w:rsid w:val="003C11C8"/>
    <w:rsid w:val="003C2702"/>
    <w:rsid w:val="003C7806"/>
    <w:rsid w:val="003D0654"/>
    <w:rsid w:val="003D109F"/>
    <w:rsid w:val="003D2478"/>
    <w:rsid w:val="003D2FC4"/>
    <w:rsid w:val="003D3C45"/>
    <w:rsid w:val="003D5B1F"/>
    <w:rsid w:val="003E15FA"/>
    <w:rsid w:val="003E55E4"/>
    <w:rsid w:val="003E74E3"/>
    <w:rsid w:val="003E75BA"/>
    <w:rsid w:val="003F05C7"/>
    <w:rsid w:val="003F2CD4"/>
    <w:rsid w:val="003F4DE8"/>
    <w:rsid w:val="003F6BBE"/>
    <w:rsid w:val="004000E8"/>
    <w:rsid w:val="00402E2B"/>
    <w:rsid w:val="0040512B"/>
    <w:rsid w:val="00405CA5"/>
    <w:rsid w:val="00407CD3"/>
    <w:rsid w:val="00410134"/>
    <w:rsid w:val="00410B72"/>
    <w:rsid w:val="00410F18"/>
    <w:rsid w:val="004111F4"/>
    <w:rsid w:val="0041263E"/>
    <w:rsid w:val="00413AAC"/>
    <w:rsid w:val="00421105"/>
    <w:rsid w:val="004242F4"/>
    <w:rsid w:val="00427248"/>
    <w:rsid w:val="004322D8"/>
    <w:rsid w:val="00437447"/>
    <w:rsid w:val="00441A92"/>
    <w:rsid w:val="00444F56"/>
    <w:rsid w:val="00446488"/>
    <w:rsid w:val="004517AA"/>
    <w:rsid w:val="00452CAC"/>
    <w:rsid w:val="00454F8A"/>
    <w:rsid w:val="00457565"/>
    <w:rsid w:val="00457B71"/>
    <w:rsid w:val="00465F3A"/>
    <w:rsid w:val="004669E2"/>
    <w:rsid w:val="00467AC5"/>
    <w:rsid w:val="00470C31"/>
    <w:rsid w:val="004734D0"/>
    <w:rsid w:val="0047556B"/>
    <w:rsid w:val="00477768"/>
    <w:rsid w:val="004916CA"/>
    <w:rsid w:val="00492BC5"/>
    <w:rsid w:val="004964F1"/>
    <w:rsid w:val="004A16BC"/>
    <w:rsid w:val="004A2B94"/>
    <w:rsid w:val="004B3180"/>
    <w:rsid w:val="004B7C0C"/>
    <w:rsid w:val="004C3898"/>
    <w:rsid w:val="004D1BD9"/>
    <w:rsid w:val="004D36B1"/>
    <w:rsid w:val="004D7EBD"/>
    <w:rsid w:val="004E2680"/>
    <w:rsid w:val="004E28F9"/>
    <w:rsid w:val="004E462E"/>
    <w:rsid w:val="004E56DC"/>
    <w:rsid w:val="004E76F4"/>
    <w:rsid w:val="004F0B4E"/>
    <w:rsid w:val="004F0B6C"/>
    <w:rsid w:val="004F2078"/>
    <w:rsid w:val="004F4DA3"/>
    <w:rsid w:val="005020D2"/>
    <w:rsid w:val="00506557"/>
    <w:rsid w:val="0050677A"/>
    <w:rsid w:val="005108D8"/>
    <w:rsid w:val="005116F9"/>
    <w:rsid w:val="005153A7"/>
    <w:rsid w:val="0052180A"/>
    <w:rsid w:val="005219CF"/>
    <w:rsid w:val="00531534"/>
    <w:rsid w:val="005338D0"/>
    <w:rsid w:val="00534B59"/>
    <w:rsid w:val="005360E3"/>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4CD2"/>
    <w:rsid w:val="005C74FB"/>
    <w:rsid w:val="005D1602"/>
    <w:rsid w:val="005D2E8B"/>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51A"/>
    <w:rsid w:val="006A46FB"/>
    <w:rsid w:val="006A4C50"/>
    <w:rsid w:val="006A5E28"/>
    <w:rsid w:val="006A697B"/>
    <w:rsid w:val="006A7AFF"/>
    <w:rsid w:val="006B1816"/>
    <w:rsid w:val="006B2099"/>
    <w:rsid w:val="006B311C"/>
    <w:rsid w:val="006B50CF"/>
    <w:rsid w:val="006C03B8"/>
    <w:rsid w:val="006C5EC9"/>
    <w:rsid w:val="006C6059"/>
    <w:rsid w:val="006C7522"/>
    <w:rsid w:val="006D4698"/>
    <w:rsid w:val="006D6F08"/>
    <w:rsid w:val="006E062C"/>
    <w:rsid w:val="006E28B7"/>
    <w:rsid w:val="006E3310"/>
    <w:rsid w:val="006E46D2"/>
    <w:rsid w:val="006E4E39"/>
    <w:rsid w:val="006E565E"/>
    <w:rsid w:val="006E673D"/>
    <w:rsid w:val="006E7D3B"/>
    <w:rsid w:val="006F1B70"/>
    <w:rsid w:val="006F341D"/>
    <w:rsid w:val="006F3CDE"/>
    <w:rsid w:val="006F58D4"/>
    <w:rsid w:val="00702B48"/>
    <w:rsid w:val="0070346E"/>
    <w:rsid w:val="00704EDB"/>
    <w:rsid w:val="0070537F"/>
    <w:rsid w:val="00706101"/>
    <w:rsid w:val="00707072"/>
    <w:rsid w:val="00707D61"/>
    <w:rsid w:val="007120F6"/>
    <w:rsid w:val="00712287"/>
    <w:rsid w:val="00712772"/>
    <w:rsid w:val="007148D3"/>
    <w:rsid w:val="00715B9A"/>
    <w:rsid w:val="00721593"/>
    <w:rsid w:val="00726EA6"/>
    <w:rsid w:val="00727208"/>
    <w:rsid w:val="00727602"/>
    <w:rsid w:val="00727680"/>
    <w:rsid w:val="007348B1"/>
    <w:rsid w:val="00734B23"/>
    <w:rsid w:val="007362A6"/>
    <w:rsid w:val="00736D7D"/>
    <w:rsid w:val="00740E58"/>
    <w:rsid w:val="0074405B"/>
    <w:rsid w:val="007445A0"/>
    <w:rsid w:val="0074524B"/>
    <w:rsid w:val="00746D3F"/>
    <w:rsid w:val="00747D8B"/>
    <w:rsid w:val="00751228"/>
    <w:rsid w:val="007571E1"/>
    <w:rsid w:val="007604B2"/>
    <w:rsid w:val="00762284"/>
    <w:rsid w:val="00765281"/>
    <w:rsid w:val="00766BAD"/>
    <w:rsid w:val="007700B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6DC"/>
    <w:rsid w:val="007B3D2D"/>
    <w:rsid w:val="007B50AE"/>
    <w:rsid w:val="007B51DF"/>
    <w:rsid w:val="007C05DD"/>
    <w:rsid w:val="007C3D18"/>
    <w:rsid w:val="007C60BF"/>
    <w:rsid w:val="007C6A07"/>
    <w:rsid w:val="007C75A1"/>
    <w:rsid w:val="007C77A5"/>
    <w:rsid w:val="007D04E5"/>
    <w:rsid w:val="007D33A9"/>
    <w:rsid w:val="007D5901"/>
    <w:rsid w:val="007D7526"/>
    <w:rsid w:val="007E313C"/>
    <w:rsid w:val="007E4610"/>
    <w:rsid w:val="007E4715"/>
    <w:rsid w:val="007E505B"/>
    <w:rsid w:val="007E56FD"/>
    <w:rsid w:val="007E6CD9"/>
    <w:rsid w:val="007E7091"/>
    <w:rsid w:val="00803FAE"/>
    <w:rsid w:val="00804C12"/>
    <w:rsid w:val="0080605F"/>
    <w:rsid w:val="00807786"/>
    <w:rsid w:val="00811FCB"/>
    <w:rsid w:val="008158D6"/>
    <w:rsid w:val="00817196"/>
    <w:rsid w:val="00817EDE"/>
    <w:rsid w:val="008235DB"/>
    <w:rsid w:val="00824AB4"/>
    <w:rsid w:val="00825C42"/>
    <w:rsid w:val="00825D25"/>
    <w:rsid w:val="00827D6F"/>
    <w:rsid w:val="00834EA8"/>
    <w:rsid w:val="008376AC"/>
    <w:rsid w:val="008444E8"/>
    <w:rsid w:val="00844E80"/>
    <w:rsid w:val="008461D2"/>
    <w:rsid w:val="00846FE7"/>
    <w:rsid w:val="00850CEC"/>
    <w:rsid w:val="00856911"/>
    <w:rsid w:val="008622EF"/>
    <w:rsid w:val="008677FD"/>
    <w:rsid w:val="008706D4"/>
    <w:rsid w:val="00870F8A"/>
    <w:rsid w:val="008719A4"/>
    <w:rsid w:val="00871D23"/>
    <w:rsid w:val="00874312"/>
    <w:rsid w:val="0087437C"/>
    <w:rsid w:val="00875CD7"/>
    <w:rsid w:val="00875D4D"/>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6F6"/>
    <w:rsid w:val="008D34F1"/>
    <w:rsid w:val="008D39D8"/>
    <w:rsid w:val="008D6D1A"/>
    <w:rsid w:val="008E065E"/>
    <w:rsid w:val="008E0927"/>
    <w:rsid w:val="008E1909"/>
    <w:rsid w:val="008F0222"/>
    <w:rsid w:val="008F1EAB"/>
    <w:rsid w:val="008F33DC"/>
    <w:rsid w:val="008F477F"/>
    <w:rsid w:val="008F4FF0"/>
    <w:rsid w:val="00902350"/>
    <w:rsid w:val="0090336B"/>
    <w:rsid w:val="009053AA"/>
    <w:rsid w:val="00906939"/>
    <w:rsid w:val="00910B7D"/>
    <w:rsid w:val="00911DFB"/>
    <w:rsid w:val="009139D9"/>
    <w:rsid w:val="00914AD8"/>
    <w:rsid w:val="00915CEC"/>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D58"/>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7896"/>
    <w:rsid w:val="00A048A8"/>
    <w:rsid w:val="00A04F49"/>
    <w:rsid w:val="00A13E54"/>
    <w:rsid w:val="00A17F63"/>
    <w:rsid w:val="00A2193B"/>
    <w:rsid w:val="00A2351A"/>
    <w:rsid w:val="00A264A9"/>
    <w:rsid w:val="00A27785"/>
    <w:rsid w:val="00A30187"/>
    <w:rsid w:val="00A34195"/>
    <w:rsid w:val="00A3448A"/>
    <w:rsid w:val="00A36297"/>
    <w:rsid w:val="00A41E2B"/>
    <w:rsid w:val="00A42D7E"/>
    <w:rsid w:val="00A43B77"/>
    <w:rsid w:val="00A45A8A"/>
    <w:rsid w:val="00A45B74"/>
    <w:rsid w:val="00A50411"/>
    <w:rsid w:val="00A52E1D"/>
    <w:rsid w:val="00A600BA"/>
    <w:rsid w:val="00A61499"/>
    <w:rsid w:val="00A62A77"/>
    <w:rsid w:val="00A63483"/>
    <w:rsid w:val="00A657D7"/>
    <w:rsid w:val="00A660AC"/>
    <w:rsid w:val="00A67E6C"/>
    <w:rsid w:val="00A71B99"/>
    <w:rsid w:val="00A739D0"/>
    <w:rsid w:val="00A761D4"/>
    <w:rsid w:val="00A77EC4"/>
    <w:rsid w:val="00A819AE"/>
    <w:rsid w:val="00A92879"/>
    <w:rsid w:val="00A9442A"/>
    <w:rsid w:val="00AA016F"/>
    <w:rsid w:val="00AA1ED6"/>
    <w:rsid w:val="00AA51D6"/>
    <w:rsid w:val="00AB0BC8"/>
    <w:rsid w:val="00AB11CA"/>
    <w:rsid w:val="00AB14D9"/>
    <w:rsid w:val="00AB4AB8"/>
    <w:rsid w:val="00AB655E"/>
    <w:rsid w:val="00AC007F"/>
    <w:rsid w:val="00AC191B"/>
    <w:rsid w:val="00AC2ECD"/>
    <w:rsid w:val="00AC3119"/>
    <w:rsid w:val="00AC49FB"/>
    <w:rsid w:val="00AC5A10"/>
    <w:rsid w:val="00AC7FD8"/>
    <w:rsid w:val="00AD0AA3"/>
    <w:rsid w:val="00AD3F94"/>
    <w:rsid w:val="00AD4A5A"/>
    <w:rsid w:val="00AE27AC"/>
    <w:rsid w:val="00AE2EC2"/>
    <w:rsid w:val="00AE40E0"/>
    <w:rsid w:val="00AE4DBA"/>
    <w:rsid w:val="00AE4F07"/>
    <w:rsid w:val="00AE6D99"/>
    <w:rsid w:val="00AE7236"/>
    <w:rsid w:val="00AF02DF"/>
    <w:rsid w:val="00AF1C5D"/>
    <w:rsid w:val="00AF42D7"/>
    <w:rsid w:val="00B006FE"/>
    <w:rsid w:val="00B007CB"/>
    <w:rsid w:val="00B02AA9"/>
    <w:rsid w:val="00B02FA3"/>
    <w:rsid w:val="00B05084"/>
    <w:rsid w:val="00B157F9"/>
    <w:rsid w:val="00B16459"/>
    <w:rsid w:val="00B167F1"/>
    <w:rsid w:val="00B20256"/>
    <w:rsid w:val="00B20D09"/>
    <w:rsid w:val="00B23902"/>
    <w:rsid w:val="00B253D2"/>
    <w:rsid w:val="00B2763F"/>
    <w:rsid w:val="00B27AAC"/>
    <w:rsid w:val="00B30929"/>
    <w:rsid w:val="00B372AA"/>
    <w:rsid w:val="00B37D8C"/>
    <w:rsid w:val="00B40445"/>
    <w:rsid w:val="00B41888"/>
    <w:rsid w:val="00B42BDB"/>
    <w:rsid w:val="00B45A52"/>
    <w:rsid w:val="00B46175"/>
    <w:rsid w:val="00B52377"/>
    <w:rsid w:val="00B56419"/>
    <w:rsid w:val="00B62AAA"/>
    <w:rsid w:val="00B649AD"/>
    <w:rsid w:val="00B664C7"/>
    <w:rsid w:val="00B678F8"/>
    <w:rsid w:val="00B739F6"/>
    <w:rsid w:val="00B81A6C"/>
    <w:rsid w:val="00B85DE5"/>
    <w:rsid w:val="00B8669B"/>
    <w:rsid w:val="00B90F73"/>
    <w:rsid w:val="00B93B59"/>
    <w:rsid w:val="00B9406A"/>
    <w:rsid w:val="00BA2280"/>
    <w:rsid w:val="00BA2A08"/>
    <w:rsid w:val="00BA395A"/>
    <w:rsid w:val="00BA56D2"/>
    <w:rsid w:val="00BA76E0"/>
    <w:rsid w:val="00BB2A25"/>
    <w:rsid w:val="00BB51E9"/>
    <w:rsid w:val="00BC0FDC"/>
    <w:rsid w:val="00BC3053"/>
    <w:rsid w:val="00BC4D2E"/>
    <w:rsid w:val="00BC5C24"/>
    <w:rsid w:val="00BD48AC"/>
    <w:rsid w:val="00BD5F1A"/>
    <w:rsid w:val="00BE1234"/>
    <w:rsid w:val="00BE2FA6"/>
    <w:rsid w:val="00BE333F"/>
    <w:rsid w:val="00BE7406"/>
    <w:rsid w:val="00BE7603"/>
    <w:rsid w:val="00BF3279"/>
    <w:rsid w:val="00BF74C7"/>
    <w:rsid w:val="00C015F1"/>
    <w:rsid w:val="00C01F33"/>
    <w:rsid w:val="00C02433"/>
    <w:rsid w:val="00C02CC6"/>
    <w:rsid w:val="00C040F7"/>
    <w:rsid w:val="00C041B0"/>
    <w:rsid w:val="00C044AB"/>
    <w:rsid w:val="00C05706"/>
    <w:rsid w:val="00C07377"/>
    <w:rsid w:val="00C10478"/>
    <w:rsid w:val="00C12107"/>
    <w:rsid w:val="00C14D4B"/>
    <w:rsid w:val="00C154BB"/>
    <w:rsid w:val="00C26FAA"/>
    <w:rsid w:val="00C279B5"/>
    <w:rsid w:val="00C27C45"/>
    <w:rsid w:val="00C364AA"/>
    <w:rsid w:val="00C3719D"/>
    <w:rsid w:val="00C54995"/>
    <w:rsid w:val="00C54D41"/>
    <w:rsid w:val="00C60783"/>
    <w:rsid w:val="00C644ED"/>
    <w:rsid w:val="00C64672"/>
    <w:rsid w:val="00C658FC"/>
    <w:rsid w:val="00C70697"/>
    <w:rsid w:val="00C72EF4"/>
    <w:rsid w:val="00C75D2F"/>
    <w:rsid w:val="00C767BE"/>
    <w:rsid w:val="00C76889"/>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3A2"/>
    <w:rsid w:val="00CC7B45"/>
    <w:rsid w:val="00CD1188"/>
    <w:rsid w:val="00CD2ED1"/>
    <w:rsid w:val="00CD337B"/>
    <w:rsid w:val="00CD54BC"/>
    <w:rsid w:val="00CD631B"/>
    <w:rsid w:val="00CE0424"/>
    <w:rsid w:val="00CE0715"/>
    <w:rsid w:val="00CE7561"/>
    <w:rsid w:val="00CF1354"/>
    <w:rsid w:val="00CF3B1F"/>
    <w:rsid w:val="00CF3BF6"/>
    <w:rsid w:val="00CF625B"/>
    <w:rsid w:val="00CF687E"/>
    <w:rsid w:val="00D0349B"/>
    <w:rsid w:val="00D04434"/>
    <w:rsid w:val="00D10249"/>
    <w:rsid w:val="00D115C3"/>
    <w:rsid w:val="00D11897"/>
    <w:rsid w:val="00D13135"/>
    <w:rsid w:val="00D13DBD"/>
    <w:rsid w:val="00D13E4E"/>
    <w:rsid w:val="00D239A7"/>
    <w:rsid w:val="00D23F47"/>
    <w:rsid w:val="00D3005B"/>
    <w:rsid w:val="00D3317C"/>
    <w:rsid w:val="00D36E71"/>
    <w:rsid w:val="00D37D87"/>
    <w:rsid w:val="00D40B33"/>
    <w:rsid w:val="00D4318F"/>
    <w:rsid w:val="00D438BF"/>
    <w:rsid w:val="00D43EFC"/>
    <w:rsid w:val="00D440F8"/>
    <w:rsid w:val="00D546FF"/>
    <w:rsid w:val="00D55AD5"/>
    <w:rsid w:val="00D576CA"/>
    <w:rsid w:val="00D60E13"/>
    <w:rsid w:val="00D61354"/>
    <w:rsid w:val="00D61AF5"/>
    <w:rsid w:val="00D62CD5"/>
    <w:rsid w:val="00D6435F"/>
    <w:rsid w:val="00D652B5"/>
    <w:rsid w:val="00D66155"/>
    <w:rsid w:val="00D708B0"/>
    <w:rsid w:val="00D70E73"/>
    <w:rsid w:val="00D77B1D"/>
    <w:rsid w:val="00D8021F"/>
    <w:rsid w:val="00D80383"/>
    <w:rsid w:val="00D823C6"/>
    <w:rsid w:val="00D827BF"/>
    <w:rsid w:val="00D86CA3"/>
    <w:rsid w:val="00D871CE"/>
    <w:rsid w:val="00D9196D"/>
    <w:rsid w:val="00D92982"/>
    <w:rsid w:val="00DA305E"/>
    <w:rsid w:val="00DA5007"/>
    <w:rsid w:val="00DA5417"/>
    <w:rsid w:val="00DA56E8"/>
    <w:rsid w:val="00DA666D"/>
    <w:rsid w:val="00DB0A9F"/>
    <w:rsid w:val="00DB377D"/>
    <w:rsid w:val="00DC20C4"/>
    <w:rsid w:val="00DC2D36"/>
    <w:rsid w:val="00DC53EF"/>
    <w:rsid w:val="00DE5608"/>
    <w:rsid w:val="00DE58D0"/>
    <w:rsid w:val="00DE654F"/>
    <w:rsid w:val="00DF0B6E"/>
    <w:rsid w:val="00DF15E0"/>
    <w:rsid w:val="00DF2A7B"/>
    <w:rsid w:val="00DF37A0"/>
    <w:rsid w:val="00DF5C56"/>
    <w:rsid w:val="00E110E7"/>
    <w:rsid w:val="00E11B20"/>
    <w:rsid w:val="00E17FA2"/>
    <w:rsid w:val="00E22330"/>
    <w:rsid w:val="00E22E03"/>
    <w:rsid w:val="00E25119"/>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5D5"/>
    <w:rsid w:val="00E57565"/>
    <w:rsid w:val="00E63838"/>
    <w:rsid w:val="00E64434"/>
    <w:rsid w:val="00E67C51"/>
    <w:rsid w:val="00E72EFC"/>
    <w:rsid w:val="00E758EC"/>
    <w:rsid w:val="00E8234C"/>
    <w:rsid w:val="00E8348D"/>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07F1"/>
    <w:rsid w:val="00F025C1"/>
    <w:rsid w:val="00F0528D"/>
    <w:rsid w:val="00F06C67"/>
    <w:rsid w:val="00F06DFD"/>
    <w:rsid w:val="00F071D1"/>
    <w:rsid w:val="00F07533"/>
    <w:rsid w:val="00F10629"/>
    <w:rsid w:val="00F15FA5"/>
    <w:rsid w:val="00F209B7"/>
    <w:rsid w:val="00F2376F"/>
    <w:rsid w:val="00F243D8"/>
    <w:rsid w:val="00F30828"/>
    <w:rsid w:val="00F313D6"/>
    <w:rsid w:val="00F36822"/>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DC4"/>
    <w:rsid w:val="00F8456C"/>
    <w:rsid w:val="00F859D8"/>
    <w:rsid w:val="00F868F5"/>
    <w:rsid w:val="00F9056A"/>
    <w:rsid w:val="00F90F8D"/>
    <w:rsid w:val="00F91798"/>
    <w:rsid w:val="00F92782"/>
    <w:rsid w:val="00F93AA9"/>
    <w:rsid w:val="00F96985"/>
    <w:rsid w:val="00F97838"/>
    <w:rsid w:val="00FA1806"/>
    <w:rsid w:val="00FA2BB3"/>
    <w:rsid w:val="00FB4C80"/>
    <w:rsid w:val="00FB6A6A"/>
    <w:rsid w:val="00FC4AD0"/>
    <w:rsid w:val="00FC7429"/>
    <w:rsid w:val="00FD07F6"/>
    <w:rsid w:val="00FD1EC8"/>
    <w:rsid w:val="00FD3FB3"/>
    <w:rsid w:val="00FD47ED"/>
    <w:rsid w:val="00FD74DB"/>
    <w:rsid w:val="00FD7660"/>
    <w:rsid w:val="00FE0655"/>
    <w:rsid w:val="00FE0734"/>
    <w:rsid w:val="00FE197A"/>
    <w:rsid w:val="00FE19C6"/>
    <w:rsid w:val="00FE2365"/>
    <w:rsid w:val="00FE364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364AA"/>
    <w:pPr>
      <w:ind w:left="720"/>
      <w:contextualSpacing/>
    </w:pPr>
  </w:style>
  <w:style w:type="character" w:customStyle="1" w:styleId="THChar">
    <w:name w:val="TH Char"/>
    <w:basedOn w:val="DefaultParagraphFont"/>
    <w:link w:val="TH"/>
    <w:locked/>
    <w:rsid w:val="00C644ED"/>
    <w:rPr>
      <w:rFonts w:ascii="Arial" w:hAnsi="Arial"/>
      <w:b/>
      <w:lang w:val="en-GB" w:eastAsia="en-US"/>
    </w:rPr>
  </w:style>
  <w:style w:type="table" w:styleId="TableGrid">
    <w:name w:val="Table Grid"/>
    <w:basedOn w:val="TableNormal"/>
    <w:rsid w:val="00DA66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3955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95589"/>
    <w:rPr>
      <w:rFonts w:ascii="Courier New" w:hAnsi="Courier New"/>
      <w:noProof/>
      <w:sz w:val="16"/>
      <w:lang w:val="en-GB"/>
    </w:rPr>
  </w:style>
  <w:style w:type="paragraph" w:styleId="Revision">
    <w:name w:val="Revision"/>
    <w:hidden/>
    <w:uiPriority w:val="99"/>
    <w:semiHidden/>
    <w:rsid w:val="000C233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78953">
      <w:bodyDiv w:val="1"/>
      <w:marLeft w:val="0"/>
      <w:marRight w:val="0"/>
      <w:marTop w:val="0"/>
      <w:marBottom w:val="0"/>
      <w:divBdr>
        <w:top w:val="none" w:sz="0" w:space="0" w:color="auto"/>
        <w:left w:val="none" w:sz="0" w:space="0" w:color="auto"/>
        <w:bottom w:val="none" w:sz="0" w:space="0" w:color="auto"/>
        <w:right w:val="none" w:sz="0" w:space="0" w:color="auto"/>
      </w:divBdr>
    </w:div>
    <w:div w:id="245193584">
      <w:bodyDiv w:val="1"/>
      <w:marLeft w:val="0"/>
      <w:marRight w:val="0"/>
      <w:marTop w:val="0"/>
      <w:marBottom w:val="0"/>
      <w:divBdr>
        <w:top w:val="none" w:sz="0" w:space="0" w:color="auto"/>
        <w:left w:val="none" w:sz="0" w:space="0" w:color="auto"/>
        <w:bottom w:val="none" w:sz="0" w:space="0" w:color="auto"/>
        <w:right w:val="none" w:sz="0" w:space="0" w:color="auto"/>
      </w:divBdr>
    </w:div>
    <w:div w:id="274408328">
      <w:bodyDiv w:val="1"/>
      <w:marLeft w:val="0"/>
      <w:marRight w:val="0"/>
      <w:marTop w:val="0"/>
      <w:marBottom w:val="0"/>
      <w:divBdr>
        <w:top w:val="none" w:sz="0" w:space="0" w:color="auto"/>
        <w:left w:val="none" w:sz="0" w:space="0" w:color="auto"/>
        <w:bottom w:val="none" w:sz="0" w:space="0" w:color="auto"/>
        <w:right w:val="none" w:sz="0" w:space="0" w:color="auto"/>
      </w:divBdr>
    </w:div>
    <w:div w:id="736168957">
      <w:bodyDiv w:val="1"/>
      <w:marLeft w:val="0"/>
      <w:marRight w:val="0"/>
      <w:marTop w:val="0"/>
      <w:marBottom w:val="0"/>
      <w:divBdr>
        <w:top w:val="none" w:sz="0" w:space="0" w:color="auto"/>
        <w:left w:val="none" w:sz="0" w:space="0" w:color="auto"/>
        <w:bottom w:val="none" w:sz="0" w:space="0" w:color="auto"/>
        <w:right w:val="none" w:sz="0" w:space="0" w:color="auto"/>
      </w:divBdr>
    </w:div>
    <w:div w:id="1272935624">
      <w:bodyDiv w:val="1"/>
      <w:marLeft w:val="0"/>
      <w:marRight w:val="0"/>
      <w:marTop w:val="0"/>
      <w:marBottom w:val="0"/>
      <w:divBdr>
        <w:top w:val="none" w:sz="0" w:space="0" w:color="auto"/>
        <w:left w:val="none" w:sz="0" w:space="0" w:color="auto"/>
        <w:bottom w:val="none" w:sz="0" w:space="0" w:color="auto"/>
        <w:right w:val="none" w:sz="0" w:space="0" w:color="auto"/>
      </w:divBdr>
    </w:div>
    <w:div w:id="1569878803">
      <w:bodyDiv w:val="1"/>
      <w:marLeft w:val="0"/>
      <w:marRight w:val="0"/>
      <w:marTop w:val="0"/>
      <w:marBottom w:val="0"/>
      <w:divBdr>
        <w:top w:val="none" w:sz="0" w:space="0" w:color="auto"/>
        <w:left w:val="none" w:sz="0" w:space="0" w:color="auto"/>
        <w:bottom w:val="none" w:sz="0" w:space="0" w:color="auto"/>
        <w:right w:val="none" w:sz="0" w:space="0" w:color="auto"/>
      </w:divBdr>
    </w:div>
    <w:div w:id="1680888229">
      <w:bodyDiv w:val="1"/>
      <w:marLeft w:val="0"/>
      <w:marRight w:val="0"/>
      <w:marTop w:val="0"/>
      <w:marBottom w:val="0"/>
      <w:divBdr>
        <w:top w:val="none" w:sz="0" w:space="0" w:color="auto"/>
        <w:left w:val="none" w:sz="0" w:space="0" w:color="auto"/>
        <w:bottom w:val="none" w:sz="0" w:space="0" w:color="auto"/>
        <w:right w:val="none" w:sz="0" w:space="0" w:color="auto"/>
      </w:divBdr>
      <w:divsChild>
        <w:div w:id="1124233776">
          <w:marLeft w:val="1411"/>
          <w:marRight w:val="0"/>
          <w:marTop w:val="77"/>
          <w:marBottom w:val="0"/>
          <w:divBdr>
            <w:top w:val="none" w:sz="0" w:space="0" w:color="auto"/>
            <w:left w:val="none" w:sz="0" w:space="0" w:color="auto"/>
            <w:bottom w:val="none" w:sz="0" w:space="0" w:color="auto"/>
            <w:right w:val="none" w:sz="0" w:space="0" w:color="auto"/>
          </w:divBdr>
        </w:div>
        <w:div w:id="970332287">
          <w:marLeft w:val="1973"/>
          <w:marRight w:val="0"/>
          <w:marTop w:val="77"/>
          <w:marBottom w:val="0"/>
          <w:divBdr>
            <w:top w:val="none" w:sz="0" w:space="0" w:color="auto"/>
            <w:left w:val="none" w:sz="0" w:space="0" w:color="auto"/>
            <w:bottom w:val="none" w:sz="0" w:space="0" w:color="auto"/>
            <w:right w:val="none" w:sz="0" w:space="0" w:color="auto"/>
          </w:divBdr>
        </w:div>
        <w:div w:id="472717369">
          <w:marLeft w:val="1973"/>
          <w:marRight w:val="0"/>
          <w:marTop w:val="77"/>
          <w:marBottom w:val="0"/>
          <w:divBdr>
            <w:top w:val="none" w:sz="0" w:space="0" w:color="auto"/>
            <w:left w:val="none" w:sz="0" w:space="0" w:color="auto"/>
            <w:bottom w:val="none" w:sz="0" w:space="0" w:color="auto"/>
            <w:right w:val="none" w:sz="0" w:space="0" w:color="auto"/>
          </w:divBdr>
        </w:div>
        <w:div w:id="1860124686">
          <w:marLeft w:val="1973"/>
          <w:marRight w:val="0"/>
          <w:marTop w:val="77"/>
          <w:marBottom w:val="0"/>
          <w:divBdr>
            <w:top w:val="none" w:sz="0" w:space="0" w:color="auto"/>
            <w:left w:val="none" w:sz="0" w:space="0" w:color="auto"/>
            <w:bottom w:val="none" w:sz="0" w:space="0" w:color="auto"/>
            <w:right w:val="none" w:sz="0" w:space="0" w:color="auto"/>
          </w:divBdr>
        </w:div>
      </w:divsChild>
    </w:div>
    <w:div w:id="2069111942">
      <w:bodyDiv w:val="1"/>
      <w:marLeft w:val="0"/>
      <w:marRight w:val="0"/>
      <w:marTop w:val="0"/>
      <w:marBottom w:val="0"/>
      <w:divBdr>
        <w:top w:val="none" w:sz="0" w:space="0" w:color="auto"/>
        <w:left w:val="none" w:sz="0" w:space="0" w:color="auto"/>
        <w:bottom w:val="none" w:sz="0" w:space="0" w:color="auto"/>
        <w:right w:val="none" w:sz="0" w:space="0" w:color="auto"/>
      </w:divBdr>
      <w:divsChild>
        <w:div w:id="603810827">
          <w:marLeft w:val="1411"/>
          <w:marRight w:val="0"/>
          <w:marTop w:val="77"/>
          <w:marBottom w:val="0"/>
          <w:divBdr>
            <w:top w:val="none" w:sz="0" w:space="0" w:color="auto"/>
            <w:left w:val="none" w:sz="0" w:space="0" w:color="auto"/>
            <w:bottom w:val="none" w:sz="0" w:space="0" w:color="auto"/>
            <w:right w:val="none" w:sz="0" w:space="0" w:color="auto"/>
          </w:divBdr>
        </w:div>
        <w:div w:id="439566966">
          <w:marLeft w:val="1973"/>
          <w:marRight w:val="0"/>
          <w:marTop w:val="77"/>
          <w:marBottom w:val="0"/>
          <w:divBdr>
            <w:top w:val="none" w:sz="0" w:space="0" w:color="auto"/>
            <w:left w:val="none" w:sz="0" w:space="0" w:color="auto"/>
            <w:bottom w:val="none" w:sz="0" w:space="0" w:color="auto"/>
            <w:right w:val="none" w:sz="0" w:space="0" w:color="auto"/>
          </w:divBdr>
        </w:div>
        <w:div w:id="312418302">
          <w:marLeft w:val="1973"/>
          <w:marRight w:val="0"/>
          <w:marTop w:val="77"/>
          <w:marBottom w:val="0"/>
          <w:divBdr>
            <w:top w:val="none" w:sz="0" w:space="0" w:color="auto"/>
            <w:left w:val="none" w:sz="0" w:space="0" w:color="auto"/>
            <w:bottom w:val="none" w:sz="0" w:space="0" w:color="auto"/>
            <w:right w:val="none" w:sz="0" w:space="0" w:color="auto"/>
          </w:divBdr>
        </w:div>
        <w:div w:id="1557546879">
          <w:marLeft w:val="1973"/>
          <w:marRight w:val="0"/>
          <w:marTop w:val="77"/>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A2303-677D-4E0C-8781-1DFBFC9B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1282</TotalTime>
  <Pages>5</Pages>
  <Words>2024</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94</cp:revision>
  <cp:lastPrinted>2017-02-02T17:50:00Z</cp:lastPrinted>
  <dcterms:created xsi:type="dcterms:W3CDTF">2016-09-07T05:59:00Z</dcterms:created>
  <dcterms:modified xsi:type="dcterms:W3CDTF">2017-02-03T19:54:00Z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